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AA5" w:rsidRDefault="00665AA5" w:rsidP="00665AA5">
      <w:pPr>
        <w:spacing w:line="1760" w:lineRule="exact"/>
        <w:jc w:val="center"/>
        <w:rPr>
          <w:rFonts w:ascii="宋体" w:hAnsi="宋体"/>
          <w:b/>
          <w:color w:val="FF0000"/>
          <w:w w:val="66"/>
          <w:sz w:val="84"/>
          <w:szCs w:val="84"/>
        </w:rPr>
      </w:pPr>
      <w:r>
        <w:rPr>
          <w:rFonts w:ascii="宋体" w:hAnsi="宋体"/>
          <w:b/>
          <w:color w:val="FF0000"/>
          <w:w w:val="66"/>
          <w:sz w:val="84"/>
          <w:szCs w:val="84"/>
        </w:rPr>
        <w:t>中共扬州大学</w:t>
      </w:r>
      <w:r>
        <w:rPr>
          <w:rFonts w:ascii="宋体" w:hAnsi="宋体" w:hint="eastAsia"/>
          <w:b/>
          <w:color w:val="FF0000"/>
          <w:w w:val="66"/>
          <w:sz w:val="84"/>
          <w:szCs w:val="84"/>
        </w:rPr>
        <w:t>离退休</w:t>
      </w:r>
      <w:r>
        <w:rPr>
          <w:rFonts w:ascii="宋体" w:hAnsi="宋体"/>
          <w:b/>
          <w:color w:val="FF0000"/>
          <w:w w:val="66"/>
          <w:sz w:val="84"/>
          <w:szCs w:val="84"/>
        </w:rPr>
        <w:t>委员会</w:t>
      </w:r>
    </w:p>
    <w:p w:rsidR="00665AA5" w:rsidRDefault="00665AA5" w:rsidP="00665AA5">
      <w:pPr>
        <w:spacing w:beforeLines="50" w:before="156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离退党〔2019〕4号</w:t>
      </w:r>
    </w:p>
    <w:p w:rsidR="00665AA5" w:rsidRDefault="00665AA5" w:rsidP="00665AA5">
      <w:pPr>
        <w:widowControl/>
        <w:spacing w:line="51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90C1467" wp14:editId="7F776850">
                <wp:simplePos x="0" y="0"/>
                <wp:positionH relativeFrom="column">
                  <wp:posOffset>-114300</wp:posOffset>
                </wp:positionH>
                <wp:positionV relativeFrom="paragraph">
                  <wp:posOffset>179070</wp:posOffset>
                </wp:positionV>
                <wp:extent cx="5619750" cy="255270"/>
                <wp:effectExtent l="0" t="12700" r="0" b="1778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9750" cy="255270"/>
                          <a:chOff x="0" y="0"/>
                          <a:chExt cx="5619750" cy="255270"/>
                        </a:xfrm>
                      </wpg:grpSpPr>
                      <wps:wsp>
                        <wps:cNvPr id="2" name="直接连接符 2"/>
                        <wps:cNvCnPr/>
                        <wps:spPr>
                          <a:xfrm>
                            <a:off x="0" y="152400"/>
                            <a:ext cx="2428240" cy="17145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" name="五角星 1"/>
                        <wps:cNvSpPr/>
                        <wps:spPr>
                          <a:xfrm>
                            <a:off x="2590800" y="0"/>
                            <a:ext cx="263525" cy="255270"/>
                          </a:xfrm>
                          <a:prstGeom prst="star5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" name="直接连接符 3"/>
                        <wps:cNvCnPr/>
                        <wps:spPr>
                          <a:xfrm>
                            <a:off x="3000375" y="161925"/>
                            <a:ext cx="2619375" cy="17145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" o:spid="_x0000_s1026" style="position:absolute;left:0;text-align:left;margin-left:-9pt;margin-top:14.1pt;width:442.5pt;height:20.1pt;z-index:-251657216" coordsize="56197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">
                <v:line id="直接连接符 2" o:spid="_x0000_s1027" style="position:absolute;visibility:visible;mso-wrap-style:square" from="0,1524" to="24282,16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ARzMMAAADaAAAADwAAAGRycy9kb3ducmV2LnhtbESPzWrDMBCE74G8g9hAb7GcHEpxLIdQ&#10;KAQKhaYlyXFrrX+otXItxZbfvioUchxm5hsm3wfTiZEG11pWsElSEMSl1S3XCj4/XtZPIJxH1thZ&#10;JgUzOdgXy0WOmbYTv9N48rWIEHYZKmi87zMpXdmQQZfYnjh6lR0M+iiHWuoBpwg3ndym6aM02HJc&#10;aLCn54bK79PNKHjtv47jmd82+hpuP2E8VOlllko9rMJhB8JT8Pfwf/uoFWzh70q8AbL4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3gEczDAAAA2gAAAA8AAAAAAAAAAAAA&#10;AAAAoQIAAGRycy9kb3ducmV2LnhtbFBLBQYAAAAABAAEAPkAAACRAwAAAAA=&#10;" strokecolor="red" strokeweight="3pt"/>
                <v:shape id="五角星 1" o:spid="_x0000_s1028" style="position:absolute;left:25908;width:2635;height:2552;visibility:visible;mso-wrap-style:square;v-text-anchor:middle" coordsize="263525,255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aqsL0A&#10;AADaAAAADwAAAGRycy9kb3ducmV2LnhtbERPTYvCMBC9C/sfwizsTVNlEammIgsrXrfqwdvQTJva&#10;ZlKaVLv/3giCp+HxPmezHW0rbtT72rGC+SwBQVw4XXOl4HT8na5A+ICssXVMCv7Jwzb7mGww1e7O&#10;f3TLQyViCPsUFZgQulRKXxiy6GeuI45c6XqLIcK+krrHewy3rVwkyVJarDk2GOzox1DR5INV0Ngy&#10;x+vSHJODndP5e6DLvhyU+vocd2sQgcbwFr/cBx3nw/OV55XZ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8oaqsL0AAADaAAAADwAAAAAAAAAAAAAAAACYAgAAZHJzL2Rvd25yZXYu&#10;eG1sUEsFBgAAAAAEAAQA9QAAAIIDAAAAAA==&#10;" path="m,97504r100658,1l131763,r31104,97505l263525,97504r-81435,60261l213196,255269,131763,195008,50329,255269,81435,157765,,97504xe" fillcolor="red" strokecolor="red" strokeweight="2pt">
                  <v:path arrowok="t" o:connecttype="custom" o:connectlocs="0,97504;100658,97505;131763,0;162867,97505;263525,97504;182090,157765;213196,255269;131763,195008;50329,255269;81435,157765;0,97504" o:connectangles="0,0,0,0,0,0,0,0,0,0,0"/>
                </v:shape>
                <v:line id="直接连接符 3" o:spid="_x0000_s1029" style="position:absolute;visibility:visible;mso-wrap-style:square" from="30003,1619" to="56197,17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qy0V8MAAADaAAAADwAAAGRycy9kb3ducmV2LnhtbESPQWvCQBSE74L/YXlCb2aTFoqkrhIK&#10;glAo1Irt8TX7TEKzb2N2TTb/vlsQPA4z8w2z3gbTioF611hWkCUpCOLS6oYrBcfP3XIFwnlkja1l&#10;UjCRg+1mPltjru3IHzQcfCUihF2OCmrvu1xKV9Zk0CW2I47e2fYGfZR9JXWPY4SbVj6m6bM02HBc&#10;qLGj15rK38PVKHjrfvbDid8z/R2ulzAU5/Rrkko9LELxAsJT8Pfwrb3XCp7g/0q8AXLz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KstFfDAAAA2gAAAA8AAAAAAAAAAAAA&#10;AAAAoQIAAGRycy9kb3ducmV2LnhtbFBLBQYAAAAABAAEAPkAAACRAwAAAAA=&#10;" strokecolor="red" strokeweight="3pt"/>
              </v:group>
            </w:pict>
          </mc:Fallback>
        </mc:AlternateContent>
      </w:r>
    </w:p>
    <w:p w:rsidR="00665AA5" w:rsidRPr="00906775" w:rsidRDefault="00665AA5" w:rsidP="00665AA5">
      <w:pPr>
        <w:snapToGrid w:val="0"/>
        <w:spacing w:line="400" w:lineRule="exact"/>
        <w:jc w:val="center"/>
        <w:rPr>
          <w:rFonts w:ascii="Times New Roman" w:hAnsi="Times New Roman"/>
          <w:b/>
          <w:sz w:val="24"/>
          <w:szCs w:val="20"/>
        </w:rPr>
      </w:pPr>
    </w:p>
    <w:p w:rsidR="00665AA5" w:rsidRDefault="00665AA5" w:rsidP="00665AA5">
      <w:pPr>
        <w:snapToGrid w:val="0"/>
        <w:spacing w:beforeLines="50" w:before="156" w:afterLines="50" w:after="156"/>
        <w:jc w:val="center"/>
        <w:rPr>
          <w:rFonts w:ascii="宋体" w:eastAsia="宋体" w:hAnsi="宋体" w:cs="Times New Roman"/>
          <w:b/>
          <w:sz w:val="44"/>
          <w:szCs w:val="44"/>
        </w:rPr>
      </w:pPr>
      <w:r w:rsidRPr="00BB20D6">
        <w:rPr>
          <w:rFonts w:ascii="宋体" w:eastAsia="宋体" w:hAnsi="宋体" w:cs="Times New Roman" w:hint="eastAsia"/>
          <w:b/>
          <w:sz w:val="44"/>
          <w:szCs w:val="44"/>
        </w:rPr>
        <w:t>关于印发</w:t>
      </w:r>
      <w:proofErr w:type="gramStart"/>
      <w:r w:rsidRPr="00BB20D6">
        <w:rPr>
          <w:rFonts w:ascii="宋体" w:eastAsia="宋体" w:hAnsi="宋体" w:cs="Times New Roman" w:hint="eastAsia"/>
          <w:b/>
          <w:sz w:val="44"/>
          <w:szCs w:val="44"/>
        </w:rPr>
        <w:t>《</w:t>
      </w:r>
      <w:proofErr w:type="gramEnd"/>
      <w:r w:rsidRPr="00BB20D6">
        <w:rPr>
          <w:rFonts w:ascii="宋体" w:eastAsia="宋体" w:hAnsi="宋体" w:cs="Times New Roman" w:hint="eastAsia"/>
          <w:b/>
          <w:sz w:val="44"/>
          <w:szCs w:val="44"/>
        </w:rPr>
        <w:t>扬州大学离退休</w:t>
      </w:r>
      <w:r>
        <w:rPr>
          <w:rFonts w:ascii="宋体" w:eastAsia="宋体" w:hAnsi="宋体" w:cs="Times New Roman" w:hint="eastAsia"/>
          <w:b/>
          <w:sz w:val="44"/>
          <w:szCs w:val="44"/>
        </w:rPr>
        <w:t>处党政联席会</w:t>
      </w:r>
      <w:r w:rsidRPr="00BB20D6">
        <w:rPr>
          <w:rFonts w:ascii="宋体" w:eastAsia="宋体" w:hAnsi="宋体" w:cs="Times New Roman" w:hint="eastAsia"/>
          <w:b/>
          <w:sz w:val="44"/>
          <w:szCs w:val="44"/>
        </w:rPr>
        <w:t>议</w:t>
      </w:r>
    </w:p>
    <w:p w:rsidR="00665AA5" w:rsidRPr="00BB20D6" w:rsidRDefault="00665AA5" w:rsidP="00665AA5">
      <w:pPr>
        <w:snapToGrid w:val="0"/>
        <w:spacing w:beforeLines="50" w:before="156" w:afterLines="50" w:after="156"/>
        <w:jc w:val="center"/>
        <w:rPr>
          <w:rFonts w:ascii="宋体" w:eastAsia="宋体" w:hAnsi="宋体" w:cs="Times New Roman"/>
          <w:b/>
          <w:sz w:val="44"/>
          <w:szCs w:val="44"/>
        </w:rPr>
      </w:pPr>
      <w:r w:rsidRPr="00BB20D6">
        <w:rPr>
          <w:rFonts w:ascii="宋体" w:eastAsia="宋体" w:hAnsi="宋体" w:cs="Times New Roman" w:hint="eastAsia"/>
          <w:b/>
          <w:sz w:val="44"/>
          <w:szCs w:val="44"/>
        </w:rPr>
        <w:t>议事规则（试行）</w:t>
      </w:r>
      <w:proofErr w:type="gramStart"/>
      <w:r w:rsidRPr="00BB20D6">
        <w:rPr>
          <w:rFonts w:ascii="宋体" w:eastAsia="宋体" w:hAnsi="宋体" w:cs="Times New Roman" w:hint="eastAsia"/>
          <w:b/>
          <w:sz w:val="44"/>
          <w:szCs w:val="44"/>
        </w:rPr>
        <w:t>》</w:t>
      </w:r>
      <w:proofErr w:type="gramEnd"/>
      <w:r w:rsidRPr="00BB20D6">
        <w:rPr>
          <w:rFonts w:ascii="宋体" w:eastAsia="宋体" w:hAnsi="宋体" w:cs="Times New Roman" w:hint="eastAsia"/>
          <w:b/>
          <w:sz w:val="44"/>
          <w:szCs w:val="44"/>
        </w:rPr>
        <w:t>的通知</w:t>
      </w:r>
    </w:p>
    <w:p w:rsidR="00665AA5" w:rsidRPr="00BB20D6" w:rsidRDefault="00665AA5" w:rsidP="00665AA5">
      <w:pPr>
        <w:snapToGrid w:val="0"/>
        <w:spacing w:beforeLines="50" w:before="156" w:afterLines="50" w:after="156" w:line="300" w:lineRule="auto"/>
        <w:rPr>
          <w:rFonts w:ascii="仿宋" w:eastAsia="仿宋" w:hAnsi="仿宋" w:cs="Times New Roman"/>
          <w:sz w:val="32"/>
          <w:szCs w:val="32"/>
        </w:rPr>
      </w:pPr>
    </w:p>
    <w:p w:rsidR="00665AA5" w:rsidRPr="00BB20D6" w:rsidRDefault="00665AA5" w:rsidP="00665AA5">
      <w:pPr>
        <w:snapToGrid w:val="0"/>
        <w:spacing w:beforeLines="50" w:before="156" w:afterLines="50" w:after="156" w:line="300" w:lineRule="auto"/>
        <w:rPr>
          <w:rFonts w:ascii="仿宋" w:eastAsia="仿宋" w:hAnsi="仿宋" w:cs="Times New Roman"/>
          <w:sz w:val="32"/>
          <w:szCs w:val="32"/>
        </w:rPr>
      </w:pPr>
      <w:r w:rsidRPr="00BB20D6">
        <w:rPr>
          <w:rFonts w:ascii="仿宋" w:eastAsia="仿宋" w:hAnsi="仿宋" w:cs="Times New Roman" w:hint="eastAsia"/>
          <w:sz w:val="32"/>
          <w:szCs w:val="32"/>
        </w:rPr>
        <w:t>各校区离退休党总支、离退休办公室：</w:t>
      </w:r>
    </w:p>
    <w:p w:rsidR="00665AA5" w:rsidRPr="00BB20D6" w:rsidRDefault="00665AA5" w:rsidP="00665AA5">
      <w:pPr>
        <w:snapToGrid w:val="0"/>
        <w:spacing w:beforeLines="50" w:before="156" w:afterLines="50" w:after="156" w:line="30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BB20D6">
        <w:rPr>
          <w:rFonts w:ascii="仿宋" w:eastAsia="仿宋" w:hAnsi="仿宋" w:cs="Times New Roman" w:hint="eastAsia"/>
          <w:sz w:val="32"/>
          <w:szCs w:val="32"/>
        </w:rPr>
        <w:t>《扬州大学离退休</w:t>
      </w:r>
      <w:r>
        <w:rPr>
          <w:rFonts w:ascii="仿宋" w:eastAsia="仿宋" w:hAnsi="仿宋" w:cs="Times New Roman" w:hint="eastAsia"/>
          <w:sz w:val="32"/>
          <w:szCs w:val="32"/>
        </w:rPr>
        <w:t>处党政联席会</w:t>
      </w:r>
      <w:r w:rsidRPr="002C51C9">
        <w:rPr>
          <w:rFonts w:ascii="仿宋" w:eastAsia="仿宋" w:hAnsi="仿宋" w:cs="Times New Roman" w:hint="eastAsia"/>
          <w:sz w:val="32"/>
          <w:szCs w:val="32"/>
        </w:rPr>
        <w:t>议</w:t>
      </w:r>
      <w:r w:rsidRPr="00BB20D6">
        <w:rPr>
          <w:rFonts w:ascii="仿宋" w:eastAsia="仿宋" w:hAnsi="仿宋" w:cs="Times New Roman" w:hint="eastAsia"/>
          <w:sz w:val="32"/>
          <w:szCs w:val="32"/>
        </w:rPr>
        <w:t>议事规则</w:t>
      </w:r>
      <w:r>
        <w:rPr>
          <w:rFonts w:ascii="仿宋" w:eastAsia="仿宋" w:hAnsi="仿宋" w:cs="Times New Roman" w:hint="eastAsia"/>
          <w:sz w:val="32"/>
          <w:szCs w:val="32"/>
        </w:rPr>
        <w:t>（试行）</w:t>
      </w:r>
      <w:r w:rsidRPr="00BB20D6">
        <w:rPr>
          <w:rFonts w:ascii="仿宋" w:eastAsia="仿宋" w:hAnsi="仿宋" w:cs="Times New Roman" w:hint="eastAsia"/>
          <w:sz w:val="32"/>
          <w:szCs w:val="32"/>
        </w:rPr>
        <w:t>》</w:t>
      </w:r>
      <w:r>
        <w:rPr>
          <w:rFonts w:ascii="仿宋" w:eastAsia="仿宋" w:hAnsi="仿宋" w:cs="Times New Roman" w:hint="eastAsia"/>
          <w:sz w:val="32"/>
          <w:szCs w:val="32"/>
        </w:rPr>
        <w:t>已经处党政领导班子集体研究通过，现</w:t>
      </w:r>
      <w:r w:rsidRPr="00BB20D6">
        <w:rPr>
          <w:rFonts w:ascii="仿宋" w:eastAsia="仿宋" w:hAnsi="仿宋" w:cs="Times New Roman" w:hint="eastAsia"/>
          <w:sz w:val="32"/>
          <w:szCs w:val="32"/>
        </w:rPr>
        <w:t>印发给你们，请</w:t>
      </w:r>
      <w:r>
        <w:rPr>
          <w:rFonts w:ascii="仿宋" w:eastAsia="仿宋" w:hAnsi="仿宋" w:cs="Times New Roman" w:hint="eastAsia"/>
          <w:sz w:val="32"/>
          <w:szCs w:val="32"/>
        </w:rPr>
        <w:t>遵照执行</w:t>
      </w:r>
      <w:r w:rsidRPr="00BB20D6">
        <w:rPr>
          <w:rFonts w:ascii="仿宋" w:eastAsia="仿宋" w:hAnsi="仿宋" w:cs="Times New Roman" w:hint="eastAsia"/>
          <w:sz w:val="32"/>
          <w:szCs w:val="32"/>
        </w:rPr>
        <w:t>。</w:t>
      </w:r>
    </w:p>
    <w:p w:rsidR="00665AA5" w:rsidRPr="00BB20D6" w:rsidRDefault="00665AA5" w:rsidP="00665AA5">
      <w:pPr>
        <w:snapToGrid w:val="0"/>
        <w:spacing w:line="300" w:lineRule="auto"/>
        <w:ind w:firstLineChars="250" w:firstLine="800"/>
        <w:rPr>
          <w:rFonts w:ascii="仿宋" w:eastAsia="仿宋" w:hAnsi="仿宋" w:cs="Times New Roman"/>
          <w:sz w:val="32"/>
          <w:szCs w:val="32"/>
        </w:rPr>
      </w:pPr>
      <w:r w:rsidRPr="00BB20D6">
        <w:rPr>
          <w:rFonts w:ascii="仿宋" w:eastAsia="仿宋" w:hAnsi="仿宋" w:cs="Times New Roman" w:hint="eastAsia"/>
          <w:sz w:val="32"/>
          <w:szCs w:val="32"/>
        </w:rPr>
        <w:t>特此通知</w:t>
      </w:r>
    </w:p>
    <w:p w:rsidR="00665AA5" w:rsidRPr="00BB20D6" w:rsidRDefault="00665AA5" w:rsidP="00665AA5">
      <w:pPr>
        <w:snapToGrid w:val="0"/>
        <w:spacing w:line="300" w:lineRule="auto"/>
        <w:ind w:firstLineChars="250" w:firstLine="800"/>
        <w:rPr>
          <w:rFonts w:ascii="仿宋" w:eastAsia="仿宋" w:hAnsi="仿宋" w:cs="Times New Roman"/>
          <w:sz w:val="32"/>
          <w:szCs w:val="32"/>
        </w:rPr>
      </w:pPr>
    </w:p>
    <w:p w:rsidR="00665AA5" w:rsidRDefault="00665AA5" w:rsidP="00665AA5">
      <w:pPr>
        <w:snapToGrid w:val="0"/>
        <w:spacing w:line="300" w:lineRule="auto"/>
        <w:ind w:firstLineChars="250" w:firstLine="80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附件：</w:t>
      </w:r>
      <w:r w:rsidRPr="00BB20D6">
        <w:rPr>
          <w:rFonts w:ascii="仿宋" w:eastAsia="仿宋" w:hAnsi="仿宋" w:cs="Times New Roman" w:hint="eastAsia"/>
          <w:sz w:val="32"/>
          <w:szCs w:val="32"/>
        </w:rPr>
        <w:t>《扬州大学离退休</w:t>
      </w:r>
      <w:r>
        <w:rPr>
          <w:rFonts w:ascii="仿宋" w:eastAsia="仿宋" w:hAnsi="仿宋" w:cs="Times New Roman" w:hint="eastAsia"/>
          <w:sz w:val="32"/>
          <w:szCs w:val="32"/>
        </w:rPr>
        <w:t>处党政联席会</w:t>
      </w:r>
      <w:r w:rsidRPr="00BB20D6">
        <w:rPr>
          <w:rFonts w:ascii="仿宋" w:eastAsia="仿宋" w:hAnsi="仿宋" w:cs="Times New Roman" w:hint="eastAsia"/>
          <w:sz w:val="32"/>
          <w:szCs w:val="32"/>
        </w:rPr>
        <w:t>议事规则</w:t>
      </w:r>
      <w:r>
        <w:rPr>
          <w:rFonts w:ascii="仿宋" w:eastAsia="仿宋" w:hAnsi="仿宋" w:cs="Times New Roman" w:hint="eastAsia"/>
          <w:sz w:val="32"/>
          <w:szCs w:val="32"/>
        </w:rPr>
        <w:t>（试行）</w:t>
      </w:r>
      <w:r w:rsidRPr="00BB20D6">
        <w:rPr>
          <w:rFonts w:ascii="仿宋" w:eastAsia="仿宋" w:hAnsi="仿宋" w:cs="Times New Roman" w:hint="eastAsia"/>
          <w:sz w:val="32"/>
          <w:szCs w:val="32"/>
        </w:rPr>
        <w:t>》</w:t>
      </w:r>
    </w:p>
    <w:p w:rsidR="00665AA5" w:rsidRDefault="00665AA5" w:rsidP="00665AA5">
      <w:pPr>
        <w:snapToGrid w:val="0"/>
        <w:spacing w:line="300" w:lineRule="auto"/>
        <w:ind w:firstLineChars="250" w:firstLine="800"/>
        <w:rPr>
          <w:rFonts w:ascii="仿宋" w:eastAsia="仿宋" w:hAnsi="仿宋" w:cs="Times New Roman"/>
          <w:sz w:val="32"/>
          <w:szCs w:val="32"/>
        </w:rPr>
      </w:pPr>
    </w:p>
    <w:p w:rsidR="00665AA5" w:rsidRPr="00BB20D6" w:rsidRDefault="00665AA5" w:rsidP="00665AA5">
      <w:pPr>
        <w:snapToGrid w:val="0"/>
        <w:spacing w:line="300" w:lineRule="auto"/>
        <w:ind w:firstLineChars="250" w:firstLine="800"/>
        <w:rPr>
          <w:rFonts w:ascii="仿宋" w:eastAsia="仿宋" w:hAnsi="仿宋" w:cs="Times New Roman"/>
          <w:sz w:val="32"/>
          <w:szCs w:val="32"/>
        </w:rPr>
      </w:pPr>
    </w:p>
    <w:p w:rsidR="00665AA5" w:rsidRPr="00BB20D6" w:rsidRDefault="00665AA5" w:rsidP="00665AA5">
      <w:pPr>
        <w:snapToGrid w:val="0"/>
        <w:spacing w:line="300" w:lineRule="auto"/>
        <w:ind w:firstLineChars="250" w:firstLine="800"/>
        <w:rPr>
          <w:rFonts w:ascii="仿宋" w:eastAsia="仿宋" w:hAnsi="仿宋" w:cs="Times New Roman"/>
          <w:sz w:val="32"/>
          <w:szCs w:val="32"/>
        </w:rPr>
      </w:pPr>
    </w:p>
    <w:p w:rsidR="00665AA5" w:rsidRDefault="00665AA5" w:rsidP="00665AA5">
      <w:pPr>
        <w:snapToGrid w:val="0"/>
        <w:spacing w:line="560" w:lineRule="exact"/>
        <w:jc w:val="center"/>
        <w:rPr>
          <w:rFonts w:ascii="仿宋" w:eastAsia="仿宋" w:hAnsi="仿宋" w:cs="Times New Roman"/>
          <w:sz w:val="32"/>
          <w:szCs w:val="32"/>
        </w:rPr>
      </w:pPr>
      <w:r w:rsidRPr="00BB20D6">
        <w:rPr>
          <w:rFonts w:ascii="仿宋" w:eastAsia="仿宋" w:hAnsi="仿宋" w:cs="Times New Roman" w:hint="eastAsia"/>
          <w:b/>
          <w:sz w:val="32"/>
          <w:szCs w:val="32"/>
        </w:rPr>
        <w:t xml:space="preserve">　　　　　　　　　</w:t>
      </w:r>
      <w:r w:rsidRPr="00BB20D6">
        <w:rPr>
          <w:rFonts w:ascii="仿宋" w:eastAsia="仿宋" w:hAnsi="仿宋" w:cs="Times New Roman" w:hint="eastAsia"/>
          <w:sz w:val="32"/>
          <w:szCs w:val="32"/>
        </w:rPr>
        <w:t>中共扬州大学离退休委员会</w:t>
      </w:r>
      <w:bookmarkStart w:id="0" w:name="_GoBack"/>
      <w:bookmarkEnd w:id="0"/>
    </w:p>
    <w:p w:rsidR="00665AA5" w:rsidRPr="00BB20D6" w:rsidRDefault="00665AA5" w:rsidP="00665AA5">
      <w:pPr>
        <w:snapToGrid w:val="0"/>
        <w:spacing w:line="560" w:lineRule="exact"/>
        <w:jc w:val="center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                  扬州大学离退休处</w:t>
      </w:r>
    </w:p>
    <w:p w:rsidR="00665AA5" w:rsidRPr="00BB20D6" w:rsidRDefault="00665AA5" w:rsidP="00665AA5">
      <w:pPr>
        <w:snapToGrid w:val="0"/>
        <w:spacing w:line="560" w:lineRule="exact"/>
        <w:jc w:val="center"/>
        <w:rPr>
          <w:rFonts w:ascii="仿宋" w:eastAsia="仿宋" w:hAnsi="仿宋" w:cs="Times New Roman"/>
          <w:sz w:val="32"/>
          <w:szCs w:val="32"/>
        </w:rPr>
      </w:pPr>
      <w:r w:rsidRPr="00BB20D6">
        <w:rPr>
          <w:rFonts w:ascii="仿宋" w:eastAsia="仿宋" w:hAnsi="仿宋" w:cs="Times New Roman" w:hint="eastAsia"/>
          <w:sz w:val="32"/>
          <w:szCs w:val="32"/>
        </w:rPr>
        <w:t xml:space="preserve">                    2019年9月</w:t>
      </w:r>
      <w:r>
        <w:rPr>
          <w:rFonts w:ascii="仿宋" w:eastAsia="仿宋" w:hAnsi="仿宋" w:cs="Times New Roman" w:hint="eastAsia"/>
          <w:sz w:val="32"/>
          <w:szCs w:val="32"/>
        </w:rPr>
        <w:t>20</w:t>
      </w:r>
      <w:r w:rsidRPr="00BB20D6">
        <w:rPr>
          <w:rFonts w:ascii="仿宋" w:eastAsia="仿宋" w:hAnsi="仿宋" w:cs="Times New Roman" w:hint="eastAsia"/>
          <w:sz w:val="32"/>
          <w:szCs w:val="32"/>
        </w:rPr>
        <w:t>日</w:t>
      </w:r>
    </w:p>
    <w:p w:rsidR="002C51C9" w:rsidRDefault="002C51C9" w:rsidP="00585601">
      <w:pPr>
        <w:rPr>
          <w:rFonts w:ascii="黑体" w:eastAsia="黑体" w:hAnsi="黑体"/>
          <w:sz w:val="32"/>
          <w:szCs w:val="32"/>
        </w:rPr>
      </w:pPr>
    </w:p>
    <w:p w:rsidR="00665AA5" w:rsidRPr="00665AA5" w:rsidRDefault="00665AA5" w:rsidP="00585601">
      <w:pPr>
        <w:rPr>
          <w:rFonts w:ascii="黑体" w:eastAsia="黑体" w:hAnsi="黑体"/>
          <w:sz w:val="32"/>
          <w:szCs w:val="32"/>
        </w:rPr>
      </w:pPr>
    </w:p>
    <w:p w:rsidR="002C51C9" w:rsidRDefault="00585601" w:rsidP="002C51C9">
      <w:pPr>
        <w:rPr>
          <w:rFonts w:ascii="黑体" w:eastAsia="黑体" w:hAnsi="黑体"/>
          <w:sz w:val="32"/>
          <w:szCs w:val="32"/>
        </w:rPr>
      </w:pPr>
      <w:r w:rsidRPr="006443FB">
        <w:rPr>
          <w:rFonts w:ascii="黑体" w:eastAsia="黑体" w:hAnsi="黑体" w:hint="eastAsia"/>
          <w:sz w:val="32"/>
          <w:szCs w:val="32"/>
        </w:rPr>
        <w:lastRenderedPageBreak/>
        <w:t>附件：</w:t>
      </w:r>
    </w:p>
    <w:p w:rsidR="002C51C9" w:rsidRPr="002C51C9" w:rsidRDefault="002C51C9" w:rsidP="002C51C9">
      <w:pPr>
        <w:jc w:val="center"/>
        <w:rPr>
          <w:rFonts w:ascii="黑体" w:eastAsia="黑体" w:hAnsi="黑体"/>
          <w:sz w:val="32"/>
          <w:szCs w:val="32"/>
        </w:rPr>
      </w:pPr>
      <w:r w:rsidRPr="002C51C9">
        <w:rPr>
          <w:rFonts w:ascii="华文中宋" w:eastAsia="华文中宋" w:hAnsi="华文中宋" w:hint="eastAsia"/>
          <w:sz w:val="44"/>
          <w:szCs w:val="44"/>
        </w:rPr>
        <w:t>扬州大学离退休处党政联席会</w:t>
      </w:r>
      <w:r>
        <w:rPr>
          <w:rFonts w:ascii="华文中宋" w:eastAsia="华文中宋" w:hAnsi="华文中宋" w:hint="eastAsia"/>
          <w:sz w:val="44"/>
          <w:szCs w:val="44"/>
        </w:rPr>
        <w:t>议</w:t>
      </w:r>
      <w:r w:rsidRPr="002C51C9">
        <w:rPr>
          <w:rFonts w:ascii="华文中宋" w:eastAsia="华文中宋" w:hAnsi="华文中宋" w:hint="eastAsia"/>
          <w:sz w:val="44"/>
          <w:szCs w:val="44"/>
        </w:rPr>
        <w:t>议事规则（试行）</w:t>
      </w:r>
    </w:p>
    <w:p w:rsidR="002C51C9" w:rsidRDefault="002C51C9" w:rsidP="002C51C9">
      <w:pPr>
        <w:spacing w:line="52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</w:p>
    <w:p w:rsidR="002C51C9" w:rsidRPr="003E5BAB" w:rsidRDefault="002C51C9" w:rsidP="009C6194">
      <w:pPr>
        <w:spacing w:line="50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为贯彻落实新时代党的建设总要求，进一步完善离退休处</w:t>
      </w:r>
      <w:r w:rsidRPr="003E5BAB">
        <w:rPr>
          <w:rFonts w:ascii="仿宋_GB2312" w:eastAsia="仿宋_GB2312" w:hint="eastAsia"/>
          <w:color w:val="000000" w:themeColor="text1"/>
          <w:sz w:val="32"/>
          <w:szCs w:val="32"/>
        </w:rPr>
        <w:t>党政联席会议议事决策机制，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结合离退休处具体情况，特</w:t>
      </w:r>
      <w:r w:rsidRPr="003E5BAB">
        <w:rPr>
          <w:rFonts w:ascii="仿宋_GB2312" w:eastAsia="仿宋_GB2312" w:hint="eastAsia"/>
          <w:color w:val="000000" w:themeColor="text1"/>
          <w:sz w:val="32"/>
          <w:szCs w:val="32"/>
        </w:rPr>
        <w:t>制定本规则。</w:t>
      </w:r>
    </w:p>
    <w:p w:rsidR="002C51C9" w:rsidRPr="003E5BAB" w:rsidRDefault="002C51C9" w:rsidP="009C6194">
      <w:pPr>
        <w:spacing w:line="500" w:lineRule="exact"/>
        <w:ind w:firstLine="600"/>
        <w:rPr>
          <w:rFonts w:ascii="仿宋_GB2312" w:eastAsia="仿宋_GB2312"/>
          <w:color w:val="000000" w:themeColor="text1"/>
          <w:sz w:val="32"/>
          <w:szCs w:val="32"/>
        </w:rPr>
      </w:pPr>
      <w:r w:rsidRPr="00E138A5">
        <w:rPr>
          <w:rFonts w:ascii="仿宋_GB2312" w:eastAsia="仿宋_GB2312" w:hint="eastAsia"/>
          <w:b/>
          <w:color w:val="000000" w:themeColor="text1"/>
          <w:sz w:val="32"/>
          <w:szCs w:val="32"/>
        </w:rPr>
        <w:t>第一条</w:t>
      </w:r>
      <w:r w:rsidRPr="003E5BAB">
        <w:rPr>
          <w:rFonts w:ascii="仿宋_GB2312" w:eastAsia="仿宋_GB2312" w:hint="eastAsia"/>
          <w:color w:val="000000" w:themeColor="text1"/>
          <w:sz w:val="32"/>
          <w:szCs w:val="32"/>
        </w:rPr>
        <w:t xml:space="preserve">  党政联席会议是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保障离退休党委和行政实现党政协同、</w:t>
      </w:r>
      <w:r w:rsidRPr="003E5BAB">
        <w:rPr>
          <w:rFonts w:ascii="仿宋_GB2312" w:eastAsia="仿宋_GB2312" w:hint="eastAsia"/>
          <w:color w:val="000000" w:themeColor="text1"/>
          <w:sz w:val="32"/>
          <w:szCs w:val="32"/>
        </w:rPr>
        <w:t>共同负责的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主要</w:t>
      </w:r>
      <w:r w:rsidRPr="003E5BAB">
        <w:rPr>
          <w:rFonts w:ascii="仿宋_GB2312" w:eastAsia="仿宋_GB2312" w:hint="eastAsia"/>
          <w:color w:val="000000" w:themeColor="text1"/>
          <w:sz w:val="32"/>
          <w:szCs w:val="32"/>
        </w:rPr>
        <w:t>决策形式和</w:t>
      </w:r>
      <w:proofErr w:type="gramStart"/>
      <w:r w:rsidRPr="003E5BAB">
        <w:rPr>
          <w:rFonts w:ascii="仿宋_GB2312" w:eastAsia="仿宋_GB2312" w:hint="eastAsia"/>
          <w:color w:val="000000" w:themeColor="text1"/>
          <w:sz w:val="32"/>
          <w:szCs w:val="32"/>
        </w:rPr>
        <w:t>基本会议</w:t>
      </w:r>
      <w:proofErr w:type="gramEnd"/>
      <w:r w:rsidRPr="003E5BAB">
        <w:rPr>
          <w:rFonts w:ascii="仿宋_GB2312" w:eastAsia="仿宋_GB2312" w:hint="eastAsia"/>
          <w:color w:val="000000" w:themeColor="text1"/>
          <w:sz w:val="32"/>
          <w:szCs w:val="32"/>
        </w:rPr>
        <w:t>制度。</w:t>
      </w:r>
    </w:p>
    <w:p w:rsidR="002C51C9" w:rsidRPr="003E5BAB" w:rsidRDefault="002C51C9" w:rsidP="009C6194">
      <w:pPr>
        <w:spacing w:line="500" w:lineRule="exact"/>
        <w:ind w:firstLine="600"/>
        <w:rPr>
          <w:rFonts w:ascii="仿宋_GB2312" w:eastAsia="仿宋_GB2312"/>
          <w:color w:val="000000" w:themeColor="text1"/>
          <w:sz w:val="32"/>
          <w:szCs w:val="32"/>
        </w:rPr>
      </w:pPr>
      <w:r w:rsidRPr="00E138A5">
        <w:rPr>
          <w:rFonts w:ascii="仿宋_GB2312" w:eastAsia="仿宋_GB2312"/>
          <w:b/>
          <w:color w:val="000000" w:themeColor="text1"/>
          <w:sz w:val="32"/>
          <w:szCs w:val="32"/>
        </w:rPr>
        <w:t>第二条</w:t>
      </w:r>
      <w:r w:rsidRPr="003E5BAB">
        <w:rPr>
          <w:rFonts w:ascii="仿宋_GB2312" w:eastAsia="仿宋_GB2312" w:hint="eastAsia"/>
          <w:color w:val="000000" w:themeColor="text1"/>
          <w:sz w:val="32"/>
          <w:szCs w:val="32"/>
        </w:rPr>
        <w:t xml:space="preserve"> </w:t>
      </w:r>
      <w:r w:rsidRPr="003E5BAB">
        <w:rPr>
          <w:rFonts w:ascii="仿宋_GB2312" w:eastAsia="仿宋_GB2312"/>
          <w:color w:val="000000" w:themeColor="text1"/>
          <w:sz w:val="32"/>
          <w:szCs w:val="32"/>
        </w:rPr>
        <w:t xml:space="preserve"> 党政联席会议议事决策应当坚持集体领导</w:t>
      </w:r>
      <w:r w:rsidRPr="003E5BAB">
        <w:rPr>
          <w:rFonts w:ascii="仿宋_GB2312" w:eastAsia="仿宋_GB2312" w:hint="eastAsia"/>
          <w:color w:val="000000" w:themeColor="text1"/>
          <w:sz w:val="32"/>
          <w:szCs w:val="32"/>
        </w:rPr>
        <w:t>、</w:t>
      </w:r>
      <w:r w:rsidRPr="003E5BAB">
        <w:rPr>
          <w:rFonts w:ascii="仿宋_GB2312" w:eastAsia="仿宋_GB2312"/>
          <w:color w:val="000000" w:themeColor="text1"/>
          <w:sz w:val="32"/>
          <w:szCs w:val="32"/>
        </w:rPr>
        <w:t>民主决策</w:t>
      </w:r>
      <w:r w:rsidRPr="003E5BAB">
        <w:rPr>
          <w:rFonts w:ascii="仿宋_GB2312" w:eastAsia="仿宋_GB2312" w:hint="eastAsia"/>
          <w:color w:val="000000" w:themeColor="text1"/>
          <w:sz w:val="32"/>
          <w:szCs w:val="32"/>
        </w:rPr>
        <w:t>、</w:t>
      </w:r>
      <w:r w:rsidRPr="003E5BAB">
        <w:rPr>
          <w:rFonts w:ascii="仿宋_GB2312" w:eastAsia="仿宋_GB2312"/>
          <w:color w:val="000000" w:themeColor="text1"/>
          <w:sz w:val="32"/>
          <w:szCs w:val="32"/>
        </w:rPr>
        <w:t>分工合作</w:t>
      </w:r>
      <w:r w:rsidRPr="003E5BAB">
        <w:rPr>
          <w:rFonts w:ascii="仿宋_GB2312" w:eastAsia="仿宋_GB2312" w:hint="eastAsia"/>
          <w:color w:val="000000" w:themeColor="text1"/>
          <w:sz w:val="32"/>
          <w:szCs w:val="32"/>
        </w:rPr>
        <w:t>、</w:t>
      </w:r>
      <w:r w:rsidRPr="003E5BAB">
        <w:rPr>
          <w:rFonts w:ascii="仿宋_GB2312" w:eastAsia="仿宋_GB2312"/>
          <w:color w:val="000000" w:themeColor="text1"/>
          <w:sz w:val="32"/>
          <w:szCs w:val="32"/>
        </w:rPr>
        <w:t>共同负责的基本原则</w:t>
      </w:r>
      <w:r w:rsidRPr="003E5BAB"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</w:p>
    <w:p w:rsidR="002C51C9" w:rsidRPr="003E5BAB" w:rsidRDefault="002C51C9" w:rsidP="009C6194">
      <w:pPr>
        <w:spacing w:line="500" w:lineRule="exact"/>
        <w:ind w:firstLineChars="200" w:firstLine="643"/>
        <w:rPr>
          <w:rFonts w:ascii="仿宋_GB2312" w:eastAsia="仿宋_GB2312"/>
          <w:color w:val="000000" w:themeColor="text1"/>
          <w:sz w:val="32"/>
          <w:szCs w:val="32"/>
        </w:rPr>
      </w:pPr>
      <w:r w:rsidRPr="00E138A5">
        <w:rPr>
          <w:rFonts w:ascii="仿宋_GB2312" w:eastAsia="仿宋_GB2312"/>
          <w:b/>
          <w:color w:val="000000" w:themeColor="text1"/>
          <w:sz w:val="32"/>
          <w:szCs w:val="32"/>
        </w:rPr>
        <w:t>第三条</w:t>
      </w:r>
      <w:r w:rsidRPr="003E5BAB">
        <w:rPr>
          <w:rFonts w:ascii="仿宋_GB2312" w:eastAsia="仿宋_GB2312" w:hint="eastAsia"/>
          <w:color w:val="000000" w:themeColor="text1"/>
          <w:sz w:val="32"/>
          <w:szCs w:val="32"/>
        </w:rPr>
        <w:t xml:space="preserve"> </w:t>
      </w:r>
      <w:r w:rsidRPr="003E5BAB">
        <w:rPr>
          <w:rFonts w:ascii="仿宋_GB2312" w:eastAsia="仿宋_GB2312"/>
          <w:color w:val="000000" w:themeColor="text1"/>
          <w:sz w:val="32"/>
          <w:szCs w:val="32"/>
        </w:rPr>
        <w:t xml:space="preserve"> </w:t>
      </w:r>
      <w:r w:rsidRPr="003E5BAB">
        <w:rPr>
          <w:rFonts w:ascii="仿宋_GB2312" w:eastAsia="仿宋_GB2312" w:hint="eastAsia"/>
          <w:color w:val="000000" w:themeColor="text1"/>
          <w:sz w:val="32"/>
          <w:szCs w:val="32"/>
        </w:rPr>
        <w:t>党政联席会的议事范围：</w:t>
      </w:r>
    </w:p>
    <w:p w:rsidR="002C51C9" w:rsidRPr="003E5BAB" w:rsidRDefault="002C51C9" w:rsidP="009C6194">
      <w:pPr>
        <w:spacing w:line="50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3E5BAB">
        <w:rPr>
          <w:rFonts w:ascii="仿宋_GB2312" w:eastAsia="仿宋_GB2312" w:hint="eastAsia"/>
          <w:color w:val="000000" w:themeColor="text1"/>
          <w:sz w:val="32"/>
          <w:szCs w:val="32"/>
        </w:rPr>
        <w:t>（一）传达学习上级和学校有关重要文件、指示和会议精神，研究贯彻落实党的路线方针政策、上级领导机关和学校有关决议决定及工作部署。</w:t>
      </w:r>
    </w:p>
    <w:p w:rsidR="002C51C9" w:rsidRPr="003E5BAB" w:rsidRDefault="002C51C9" w:rsidP="009C6194">
      <w:pPr>
        <w:spacing w:line="50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3E5BAB">
        <w:rPr>
          <w:rFonts w:ascii="仿宋_GB2312" w:eastAsia="仿宋_GB2312" w:hint="eastAsia"/>
          <w:color w:val="000000" w:themeColor="text1"/>
          <w:sz w:val="32"/>
          <w:szCs w:val="32"/>
        </w:rPr>
        <w:t>（二）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离退休处</w:t>
      </w:r>
      <w:r w:rsidRPr="003E5BAB">
        <w:rPr>
          <w:rFonts w:ascii="仿宋_GB2312" w:eastAsia="仿宋_GB2312" w:hint="eastAsia"/>
          <w:color w:val="000000" w:themeColor="text1"/>
          <w:sz w:val="32"/>
          <w:szCs w:val="32"/>
        </w:rPr>
        <w:t>发展规划、年度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工作</w:t>
      </w:r>
      <w:r w:rsidRPr="003E5BAB">
        <w:rPr>
          <w:rFonts w:ascii="仿宋_GB2312" w:eastAsia="仿宋_GB2312" w:hint="eastAsia"/>
          <w:color w:val="000000" w:themeColor="text1"/>
          <w:sz w:val="32"/>
          <w:szCs w:val="32"/>
        </w:rPr>
        <w:t>计划以及管理服务等方面的重要改革方案和重要规章制度的制定、修改和废止。</w:t>
      </w:r>
    </w:p>
    <w:p w:rsidR="002C51C9" w:rsidRPr="003E5BAB" w:rsidRDefault="002C51C9" w:rsidP="009C6194">
      <w:pPr>
        <w:spacing w:line="50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3E5BAB">
        <w:rPr>
          <w:rFonts w:ascii="仿宋_GB2312" w:eastAsia="仿宋_GB2312" w:hint="eastAsia"/>
          <w:color w:val="000000" w:themeColor="text1"/>
          <w:sz w:val="32"/>
          <w:szCs w:val="32"/>
        </w:rPr>
        <w:t>（三）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离退休处</w:t>
      </w:r>
      <w:r w:rsidRPr="003E5BAB">
        <w:rPr>
          <w:rFonts w:ascii="仿宋_GB2312" w:eastAsia="仿宋_GB2312" w:hint="eastAsia"/>
          <w:color w:val="000000" w:themeColor="text1"/>
          <w:sz w:val="32"/>
          <w:szCs w:val="32"/>
        </w:rPr>
        <w:t>内部机构设置、人才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与队伍建设</w:t>
      </w:r>
      <w:r w:rsidRPr="003E5BAB">
        <w:rPr>
          <w:rFonts w:ascii="仿宋_GB2312" w:eastAsia="仿宋_GB2312" w:hint="eastAsia"/>
          <w:color w:val="000000" w:themeColor="text1"/>
          <w:sz w:val="32"/>
          <w:szCs w:val="32"/>
        </w:rPr>
        <w:t>、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科级以下人员岗位聘任、晋职晋级、考核奖惩等人事管理工作中的重要事项</w:t>
      </w:r>
      <w:r w:rsidRPr="003E5BAB"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</w:p>
    <w:p w:rsidR="002C51C9" w:rsidRPr="003E5BAB" w:rsidRDefault="002C51C9" w:rsidP="009C6194">
      <w:pPr>
        <w:spacing w:line="50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3E5BAB">
        <w:rPr>
          <w:rFonts w:ascii="仿宋_GB2312" w:eastAsia="仿宋_GB2312" w:hint="eastAsia"/>
          <w:color w:val="000000" w:themeColor="text1"/>
          <w:sz w:val="32"/>
          <w:szCs w:val="32"/>
        </w:rPr>
        <w:t>（四）</w:t>
      </w:r>
      <w:r>
        <w:rPr>
          <w:rFonts w:ascii="仿宋_GB2312" w:eastAsia="仿宋_GB2312"/>
          <w:color w:val="000000" w:themeColor="text1"/>
          <w:sz w:val="32"/>
          <w:szCs w:val="32"/>
        </w:rPr>
        <w:t>离退休处</w:t>
      </w:r>
      <w:r w:rsidRPr="003E5BAB">
        <w:rPr>
          <w:rFonts w:ascii="仿宋_GB2312" w:eastAsia="仿宋_GB2312"/>
          <w:color w:val="000000" w:themeColor="text1"/>
          <w:sz w:val="32"/>
          <w:szCs w:val="32"/>
        </w:rPr>
        <w:t>财务</w:t>
      </w:r>
      <w:r>
        <w:rPr>
          <w:rFonts w:ascii="仿宋_GB2312" w:eastAsia="仿宋_GB2312"/>
          <w:color w:val="000000" w:themeColor="text1"/>
          <w:sz w:val="32"/>
          <w:szCs w:val="32"/>
        </w:rPr>
        <w:t>与资产管理等重大事项</w:t>
      </w:r>
      <w:r w:rsidRPr="003E5BAB"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 w:rsidRPr="003E5BAB">
        <w:rPr>
          <w:rFonts w:ascii="仿宋_GB2312" w:eastAsia="仿宋_GB2312"/>
          <w:color w:val="000000" w:themeColor="text1"/>
          <w:sz w:val="32"/>
          <w:szCs w:val="32"/>
        </w:rPr>
        <w:t>包括年度经费预算</w:t>
      </w:r>
      <w:r w:rsidRPr="003E5BAB">
        <w:rPr>
          <w:rFonts w:ascii="仿宋_GB2312" w:eastAsia="仿宋_GB2312" w:hint="eastAsia"/>
          <w:color w:val="000000" w:themeColor="text1"/>
          <w:sz w:val="32"/>
          <w:szCs w:val="32"/>
        </w:rPr>
        <w:t>、</w:t>
      </w:r>
      <w:r w:rsidRPr="003E5BAB">
        <w:rPr>
          <w:rFonts w:ascii="仿宋_GB2312" w:eastAsia="仿宋_GB2312"/>
          <w:color w:val="000000" w:themeColor="text1"/>
          <w:sz w:val="32"/>
          <w:szCs w:val="32"/>
        </w:rPr>
        <w:t>大额经费收支</w:t>
      </w:r>
      <w:r w:rsidRPr="003E5BAB">
        <w:rPr>
          <w:rFonts w:ascii="仿宋_GB2312" w:eastAsia="仿宋_GB2312" w:hint="eastAsia"/>
          <w:color w:val="000000" w:themeColor="text1"/>
          <w:sz w:val="32"/>
          <w:szCs w:val="32"/>
        </w:rPr>
        <w:t>、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奖励性绩效</w:t>
      </w:r>
      <w:r w:rsidRPr="003E5BAB">
        <w:rPr>
          <w:rFonts w:ascii="仿宋_GB2312" w:eastAsia="仿宋_GB2312"/>
          <w:color w:val="000000" w:themeColor="text1"/>
          <w:sz w:val="32"/>
          <w:szCs w:val="32"/>
        </w:rPr>
        <w:t>分配</w:t>
      </w:r>
      <w:r w:rsidRPr="003E5BAB">
        <w:rPr>
          <w:rFonts w:ascii="仿宋_GB2312" w:eastAsia="仿宋_GB2312" w:hint="eastAsia"/>
          <w:color w:val="000000" w:themeColor="text1"/>
          <w:sz w:val="32"/>
          <w:szCs w:val="32"/>
        </w:rPr>
        <w:t>、</w:t>
      </w:r>
      <w:r>
        <w:rPr>
          <w:rFonts w:ascii="仿宋_GB2312" w:eastAsia="仿宋_GB2312"/>
          <w:color w:val="000000" w:themeColor="text1"/>
          <w:sz w:val="32"/>
          <w:szCs w:val="32"/>
        </w:rPr>
        <w:t>大额资产或大型设备采购与处置</w:t>
      </w:r>
      <w:r w:rsidRPr="003E5BAB">
        <w:rPr>
          <w:rFonts w:ascii="仿宋_GB2312" w:eastAsia="仿宋_GB2312"/>
          <w:color w:val="000000" w:themeColor="text1"/>
          <w:sz w:val="32"/>
          <w:szCs w:val="32"/>
        </w:rPr>
        <w:t>等重要事项</w:t>
      </w:r>
      <w:r>
        <w:rPr>
          <w:rFonts w:ascii="仿宋_GB2312" w:eastAsia="仿宋_GB2312"/>
          <w:color w:val="000000" w:themeColor="text1"/>
          <w:sz w:val="32"/>
          <w:szCs w:val="32"/>
        </w:rPr>
        <w:t>。</w:t>
      </w:r>
    </w:p>
    <w:p w:rsidR="002C51C9" w:rsidRPr="003E5BAB" w:rsidRDefault="002C51C9" w:rsidP="009C6194">
      <w:pPr>
        <w:spacing w:line="50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3E5BAB">
        <w:rPr>
          <w:rFonts w:ascii="仿宋_GB2312" w:eastAsia="仿宋_GB2312" w:hint="eastAsia"/>
          <w:color w:val="000000" w:themeColor="text1"/>
          <w:sz w:val="32"/>
          <w:szCs w:val="32"/>
        </w:rPr>
        <w:t>（</w:t>
      </w:r>
      <w:r w:rsidRPr="003E5BAB">
        <w:rPr>
          <w:rFonts w:ascii="仿宋_GB2312" w:eastAsia="仿宋_GB2312"/>
          <w:color w:val="000000" w:themeColor="text1"/>
          <w:sz w:val="32"/>
          <w:szCs w:val="32"/>
        </w:rPr>
        <w:t>五</w:t>
      </w:r>
      <w:r w:rsidRPr="003E5BAB">
        <w:rPr>
          <w:rFonts w:ascii="仿宋_GB2312" w:eastAsia="仿宋_GB2312" w:hint="eastAsia"/>
          <w:color w:val="000000" w:themeColor="text1"/>
          <w:sz w:val="32"/>
          <w:szCs w:val="32"/>
        </w:rPr>
        <w:t>）</w:t>
      </w:r>
      <w:r w:rsidRPr="00C824A8">
        <w:rPr>
          <w:rFonts w:ascii="仿宋_GB2312" w:eastAsia="仿宋_GB2312" w:hint="eastAsia"/>
          <w:color w:val="000000" w:themeColor="text1"/>
          <w:sz w:val="32"/>
          <w:szCs w:val="32"/>
        </w:rPr>
        <w:t>关系离退休老同志权益的重要事项</w:t>
      </w:r>
      <w:r w:rsidRPr="003E5BAB"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</w:p>
    <w:p w:rsidR="002C51C9" w:rsidRPr="003E5BAB" w:rsidRDefault="002C51C9" w:rsidP="009C6194">
      <w:pPr>
        <w:spacing w:line="50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3E5BAB">
        <w:rPr>
          <w:rFonts w:ascii="仿宋_GB2312" w:eastAsia="仿宋_GB2312" w:hint="eastAsia"/>
          <w:color w:val="000000" w:themeColor="text1"/>
          <w:sz w:val="32"/>
          <w:szCs w:val="32"/>
        </w:rPr>
        <w:t>（六）重大突发事件的处理。</w:t>
      </w:r>
    </w:p>
    <w:p w:rsidR="002C51C9" w:rsidRPr="003E5BAB" w:rsidRDefault="002C51C9" w:rsidP="009C6194">
      <w:pPr>
        <w:spacing w:line="50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3E5BAB">
        <w:rPr>
          <w:rFonts w:ascii="仿宋_GB2312" w:eastAsia="仿宋_GB2312" w:hint="eastAsia"/>
          <w:color w:val="000000" w:themeColor="text1"/>
          <w:sz w:val="32"/>
          <w:szCs w:val="32"/>
        </w:rPr>
        <w:t>（</w:t>
      </w:r>
      <w:r w:rsidRPr="003E5BAB">
        <w:rPr>
          <w:rFonts w:ascii="仿宋_GB2312" w:eastAsia="仿宋_GB2312"/>
          <w:color w:val="000000" w:themeColor="text1"/>
          <w:sz w:val="32"/>
          <w:szCs w:val="32"/>
        </w:rPr>
        <w:t>七</w:t>
      </w:r>
      <w:r w:rsidRPr="003E5BAB">
        <w:rPr>
          <w:rFonts w:ascii="仿宋_GB2312" w:eastAsia="仿宋_GB2312" w:hint="eastAsia"/>
          <w:color w:val="000000" w:themeColor="text1"/>
          <w:sz w:val="32"/>
          <w:szCs w:val="32"/>
        </w:rPr>
        <w:t>）</w:t>
      </w:r>
      <w:r w:rsidRPr="003E5BAB">
        <w:rPr>
          <w:rFonts w:ascii="仿宋_GB2312" w:eastAsia="仿宋_GB2312"/>
          <w:color w:val="000000" w:themeColor="text1"/>
          <w:sz w:val="32"/>
          <w:szCs w:val="32"/>
        </w:rPr>
        <w:t>其它重要事项</w:t>
      </w:r>
      <w:r w:rsidRPr="003E5BAB"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</w:p>
    <w:p w:rsidR="002C51C9" w:rsidRPr="003E5BAB" w:rsidRDefault="002C51C9" w:rsidP="009C6194">
      <w:pPr>
        <w:spacing w:line="500" w:lineRule="exact"/>
        <w:ind w:firstLineChars="200" w:firstLine="643"/>
        <w:rPr>
          <w:rFonts w:ascii="仿宋_GB2312" w:eastAsia="仿宋_GB2312"/>
          <w:color w:val="000000" w:themeColor="text1"/>
          <w:sz w:val="32"/>
          <w:szCs w:val="32"/>
        </w:rPr>
      </w:pPr>
      <w:r w:rsidRPr="00E138A5">
        <w:rPr>
          <w:rFonts w:ascii="仿宋_GB2312" w:eastAsia="仿宋_GB2312" w:hint="eastAsia"/>
          <w:b/>
          <w:color w:val="000000" w:themeColor="text1"/>
          <w:sz w:val="32"/>
          <w:szCs w:val="32"/>
        </w:rPr>
        <w:t>第四条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 </w:t>
      </w:r>
      <w:r w:rsidRPr="003E5BAB">
        <w:rPr>
          <w:rFonts w:ascii="仿宋_GB2312" w:eastAsia="仿宋_GB2312"/>
          <w:color w:val="000000" w:themeColor="text1"/>
          <w:sz w:val="32"/>
          <w:szCs w:val="32"/>
        </w:rPr>
        <w:t>党政联席会议议题由</w:t>
      </w:r>
      <w:r>
        <w:rPr>
          <w:rFonts w:ascii="仿宋_GB2312" w:eastAsia="仿宋_GB2312"/>
          <w:color w:val="000000" w:themeColor="text1"/>
          <w:sz w:val="32"/>
          <w:szCs w:val="32"/>
        </w:rPr>
        <w:t>离退休处</w:t>
      </w:r>
      <w:r w:rsidRPr="003E5BAB">
        <w:rPr>
          <w:rFonts w:ascii="仿宋_GB2312" w:eastAsia="仿宋_GB2312"/>
          <w:color w:val="000000" w:themeColor="text1"/>
          <w:sz w:val="32"/>
          <w:szCs w:val="32"/>
        </w:rPr>
        <w:t>党政领导提出</w:t>
      </w:r>
      <w:r w:rsidRPr="003E5BAB"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 w:rsidRPr="003E5BAB">
        <w:rPr>
          <w:rFonts w:ascii="仿宋_GB2312" w:eastAsia="仿宋_GB2312"/>
          <w:color w:val="000000" w:themeColor="text1"/>
          <w:sz w:val="32"/>
          <w:szCs w:val="32"/>
        </w:rPr>
        <w:t>经党政主要负责人共同协商后确定</w:t>
      </w:r>
      <w:r w:rsidRPr="003E5BAB"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  <w:r w:rsidRPr="003E5BAB">
        <w:rPr>
          <w:rFonts w:ascii="仿宋_GB2312" w:eastAsia="仿宋_GB2312"/>
          <w:color w:val="000000" w:themeColor="text1"/>
          <w:sz w:val="32"/>
          <w:szCs w:val="32"/>
        </w:rPr>
        <w:t>党政主要负责人意见不一致的</w:t>
      </w:r>
      <w:r w:rsidRPr="003E5BAB"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 w:rsidRPr="003E5BAB">
        <w:rPr>
          <w:rFonts w:ascii="仿宋_GB2312" w:eastAsia="仿宋_GB2312"/>
          <w:color w:val="000000" w:themeColor="text1"/>
          <w:sz w:val="32"/>
          <w:szCs w:val="32"/>
        </w:rPr>
        <w:t>应进一步沟通酝酿</w:t>
      </w:r>
      <w:r w:rsidRPr="003E5BAB">
        <w:rPr>
          <w:rFonts w:ascii="仿宋_GB2312" w:eastAsia="仿宋_GB2312" w:hint="eastAsia"/>
          <w:color w:val="000000" w:themeColor="text1"/>
          <w:sz w:val="32"/>
          <w:szCs w:val="32"/>
        </w:rPr>
        <w:t>、</w:t>
      </w:r>
      <w:r w:rsidRPr="003E5BAB">
        <w:rPr>
          <w:rFonts w:ascii="仿宋_GB2312" w:eastAsia="仿宋_GB2312"/>
          <w:color w:val="000000" w:themeColor="text1"/>
          <w:sz w:val="32"/>
          <w:szCs w:val="32"/>
        </w:rPr>
        <w:t>交换意见</w:t>
      </w:r>
      <w:r>
        <w:rPr>
          <w:rFonts w:ascii="仿宋_GB2312" w:eastAsia="仿宋_GB2312"/>
          <w:color w:val="000000" w:themeColor="text1"/>
          <w:sz w:val="32"/>
          <w:szCs w:val="32"/>
        </w:rPr>
        <w:t>并</w:t>
      </w:r>
      <w:r w:rsidRPr="003E5BAB">
        <w:rPr>
          <w:rFonts w:ascii="仿宋_GB2312" w:eastAsia="仿宋_GB2312"/>
          <w:color w:val="000000" w:themeColor="text1"/>
          <w:sz w:val="32"/>
          <w:szCs w:val="32"/>
        </w:rPr>
        <w:t>取得共识后</w:t>
      </w:r>
      <w:r w:rsidRPr="003E5BAB"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 w:rsidRPr="003E5BAB">
        <w:rPr>
          <w:rFonts w:ascii="仿宋_GB2312" w:eastAsia="仿宋_GB2312"/>
          <w:color w:val="000000" w:themeColor="text1"/>
          <w:sz w:val="32"/>
          <w:szCs w:val="32"/>
        </w:rPr>
        <w:t>再提交会议讨论</w:t>
      </w:r>
      <w:r w:rsidRPr="003E5BAB"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 w:rsidRPr="003E5BAB">
        <w:rPr>
          <w:rFonts w:ascii="仿宋_GB2312" w:eastAsia="仿宋_GB2312"/>
          <w:color w:val="000000" w:themeColor="text1"/>
          <w:sz w:val="32"/>
          <w:szCs w:val="32"/>
        </w:rPr>
        <w:t>必要时</w:t>
      </w:r>
      <w:r w:rsidRPr="003E5BAB">
        <w:rPr>
          <w:rFonts w:ascii="仿宋_GB2312" w:eastAsia="仿宋_GB2312"/>
          <w:color w:val="000000" w:themeColor="text1"/>
          <w:sz w:val="32"/>
          <w:szCs w:val="32"/>
        </w:rPr>
        <w:lastRenderedPageBreak/>
        <w:t>应向学校请示报告</w:t>
      </w:r>
      <w:r w:rsidRPr="003E5BAB"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  <w:r w:rsidRPr="003E5BAB">
        <w:rPr>
          <w:rFonts w:ascii="仿宋_GB2312" w:eastAsia="仿宋_GB2312"/>
          <w:color w:val="000000" w:themeColor="text1"/>
          <w:sz w:val="32"/>
          <w:szCs w:val="32"/>
        </w:rPr>
        <w:t>未经党政主要负责人会前共同审定的议题</w:t>
      </w:r>
      <w:r w:rsidRPr="003E5BAB"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 w:rsidRPr="003E5BAB">
        <w:rPr>
          <w:rFonts w:ascii="仿宋_GB2312" w:eastAsia="仿宋_GB2312"/>
          <w:color w:val="000000" w:themeColor="text1"/>
          <w:sz w:val="32"/>
          <w:szCs w:val="32"/>
        </w:rPr>
        <w:t>且非突发性重大事件</w:t>
      </w:r>
      <w:r w:rsidRPr="003E5BAB"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 w:rsidRPr="003E5BAB">
        <w:rPr>
          <w:rFonts w:ascii="仿宋_GB2312" w:eastAsia="仿宋_GB2312"/>
          <w:color w:val="000000" w:themeColor="text1"/>
          <w:sz w:val="32"/>
          <w:szCs w:val="32"/>
        </w:rPr>
        <w:t>不得在会上临时动议</w:t>
      </w:r>
      <w:r w:rsidRPr="003E5BAB"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</w:p>
    <w:p w:rsidR="002C51C9" w:rsidRPr="003E5BAB" w:rsidRDefault="002C51C9" w:rsidP="009C6194">
      <w:pPr>
        <w:spacing w:line="500" w:lineRule="exact"/>
        <w:ind w:firstLineChars="200" w:firstLine="643"/>
        <w:rPr>
          <w:rFonts w:ascii="仿宋_GB2312" w:eastAsia="仿宋_GB2312"/>
          <w:color w:val="000000" w:themeColor="text1"/>
          <w:sz w:val="32"/>
          <w:szCs w:val="32"/>
        </w:rPr>
      </w:pPr>
      <w:r w:rsidRPr="00E138A5">
        <w:rPr>
          <w:rFonts w:ascii="仿宋_GB2312" w:eastAsia="仿宋_GB2312"/>
          <w:b/>
          <w:color w:val="000000" w:themeColor="text1"/>
          <w:sz w:val="32"/>
          <w:szCs w:val="32"/>
        </w:rPr>
        <w:t>第五条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 </w:t>
      </w:r>
      <w:r w:rsidRPr="003E5BAB">
        <w:rPr>
          <w:rFonts w:ascii="仿宋_GB2312" w:eastAsia="仿宋_GB2312"/>
          <w:color w:val="000000" w:themeColor="text1"/>
          <w:sz w:val="32"/>
          <w:szCs w:val="32"/>
        </w:rPr>
        <w:t>党政联席会议议题包括讨论议题和通报事项</w:t>
      </w:r>
      <w:r w:rsidRPr="003E5BAB"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  <w:r w:rsidRPr="003E5BAB">
        <w:rPr>
          <w:rFonts w:ascii="仿宋_GB2312" w:eastAsia="仿宋_GB2312"/>
          <w:color w:val="000000" w:themeColor="text1"/>
          <w:sz w:val="32"/>
          <w:szCs w:val="32"/>
        </w:rPr>
        <w:t>讨论议题前</w:t>
      </w:r>
      <w:r w:rsidRPr="003E5BAB"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 w:rsidRPr="003E5BAB">
        <w:rPr>
          <w:rFonts w:ascii="仿宋_GB2312" w:eastAsia="仿宋_GB2312"/>
          <w:color w:val="000000" w:themeColor="text1"/>
          <w:sz w:val="32"/>
          <w:szCs w:val="32"/>
        </w:rPr>
        <w:t>应经过必要的程序进行论证</w:t>
      </w:r>
      <w:r w:rsidRPr="003E5BAB">
        <w:rPr>
          <w:rFonts w:ascii="仿宋_GB2312" w:eastAsia="仿宋_GB2312" w:hint="eastAsia"/>
          <w:color w:val="000000" w:themeColor="text1"/>
          <w:sz w:val="32"/>
          <w:szCs w:val="32"/>
        </w:rPr>
        <w:t>。涉及全处人才队伍建设、职工切身利益等重大事项，决策前应通过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教职工（代表）大</w:t>
      </w:r>
      <w:r w:rsidRPr="003E5BAB">
        <w:rPr>
          <w:rFonts w:ascii="仿宋_GB2312" w:eastAsia="仿宋_GB2312" w:hint="eastAsia"/>
          <w:color w:val="000000" w:themeColor="text1"/>
          <w:sz w:val="32"/>
          <w:szCs w:val="32"/>
        </w:rPr>
        <w:t>会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或</w:t>
      </w:r>
      <w:r w:rsidRPr="003E5BAB">
        <w:rPr>
          <w:rFonts w:ascii="仿宋_GB2312" w:eastAsia="仿宋_GB2312" w:hint="eastAsia"/>
          <w:color w:val="000000" w:themeColor="text1"/>
          <w:sz w:val="32"/>
          <w:szCs w:val="32"/>
        </w:rPr>
        <w:t>党支部等途径广泛听取意见，由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离退休</w:t>
      </w:r>
      <w:r w:rsidRPr="003E5BAB">
        <w:rPr>
          <w:rFonts w:ascii="仿宋_GB2312" w:eastAsia="仿宋_GB2312" w:hint="eastAsia"/>
          <w:color w:val="000000" w:themeColor="text1"/>
          <w:sz w:val="32"/>
          <w:szCs w:val="32"/>
        </w:rPr>
        <w:t>党委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会</w:t>
      </w:r>
      <w:r w:rsidRPr="003E5BAB">
        <w:rPr>
          <w:rFonts w:ascii="仿宋_GB2312" w:eastAsia="仿宋_GB2312" w:hint="eastAsia"/>
          <w:color w:val="000000" w:themeColor="text1"/>
          <w:sz w:val="32"/>
          <w:szCs w:val="32"/>
        </w:rPr>
        <w:t>研究后提交党政联席会议决定。</w:t>
      </w:r>
    </w:p>
    <w:p w:rsidR="002C51C9" w:rsidRPr="003E5BAB" w:rsidRDefault="002C51C9" w:rsidP="009C6194">
      <w:pPr>
        <w:spacing w:line="500" w:lineRule="exact"/>
        <w:ind w:firstLineChars="200" w:firstLine="643"/>
        <w:rPr>
          <w:rFonts w:ascii="仿宋_GB2312" w:eastAsia="仿宋_GB2312"/>
          <w:color w:val="000000" w:themeColor="text1"/>
          <w:sz w:val="32"/>
          <w:szCs w:val="32"/>
        </w:rPr>
      </w:pPr>
      <w:r w:rsidRPr="00E138A5">
        <w:rPr>
          <w:rFonts w:ascii="仿宋_GB2312" w:eastAsia="仿宋_GB2312"/>
          <w:b/>
          <w:color w:val="000000" w:themeColor="text1"/>
          <w:sz w:val="32"/>
          <w:szCs w:val="32"/>
        </w:rPr>
        <w:t>第六条</w:t>
      </w:r>
      <w:r w:rsidRPr="003E5BAB">
        <w:rPr>
          <w:rFonts w:ascii="仿宋_GB2312" w:eastAsia="仿宋_GB2312" w:hint="eastAsia"/>
          <w:color w:val="000000" w:themeColor="text1"/>
          <w:sz w:val="32"/>
          <w:szCs w:val="32"/>
        </w:rPr>
        <w:t xml:space="preserve"> </w:t>
      </w:r>
      <w:r w:rsidRPr="003E5BAB">
        <w:rPr>
          <w:rFonts w:ascii="仿宋_GB2312" w:eastAsia="仿宋_GB2312"/>
          <w:color w:val="000000" w:themeColor="text1"/>
          <w:sz w:val="32"/>
          <w:szCs w:val="32"/>
        </w:rPr>
        <w:t xml:space="preserve"> 除临时召集外</w:t>
      </w:r>
      <w:r w:rsidRPr="003E5BAB"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 w:rsidRPr="003E5BAB">
        <w:rPr>
          <w:rFonts w:ascii="仿宋_GB2312" w:eastAsia="仿宋_GB2312"/>
          <w:color w:val="000000" w:themeColor="text1"/>
          <w:sz w:val="32"/>
          <w:szCs w:val="32"/>
        </w:rPr>
        <w:t>党政联席会议的议题和有关材料应至少提前一天告知与会人员</w:t>
      </w:r>
      <w:r w:rsidRPr="003E5BAB"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  <w:r w:rsidRPr="003E5BAB">
        <w:rPr>
          <w:rFonts w:ascii="仿宋_GB2312" w:eastAsia="仿宋_GB2312"/>
          <w:color w:val="000000" w:themeColor="text1"/>
          <w:sz w:val="32"/>
          <w:szCs w:val="32"/>
        </w:rPr>
        <w:t>与会人员应认真审阅会议议题和有关材料</w:t>
      </w:r>
      <w:r w:rsidRPr="003E5BAB"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 w:rsidRPr="003E5BAB">
        <w:rPr>
          <w:rFonts w:ascii="仿宋_GB2312" w:eastAsia="仿宋_GB2312"/>
          <w:color w:val="000000" w:themeColor="text1"/>
          <w:sz w:val="32"/>
          <w:szCs w:val="32"/>
        </w:rPr>
        <w:t>按照要求做好准备</w:t>
      </w:r>
      <w:r w:rsidRPr="003E5BAB"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</w:p>
    <w:p w:rsidR="002C51C9" w:rsidRPr="003E5BAB" w:rsidRDefault="002C51C9" w:rsidP="009C6194">
      <w:pPr>
        <w:spacing w:line="500" w:lineRule="exact"/>
        <w:ind w:firstLineChars="200" w:firstLine="643"/>
        <w:rPr>
          <w:rFonts w:ascii="仿宋_GB2312" w:eastAsia="仿宋_GB2312"/>
          <w:color w:val="000000" w:themeColor="text1"/>
          <w:sz w:val="32"/>
          <w:szCs w:val="32"/>
        </w:rPr>
      </w:pPr>
      <w:r w:rsidRPr="00E138A5">
        <w:rPr>
          <w:rFonts w:ascii="仿宋_GB2312" w:eastAsia="仿宋_GB2312"/>
          <w:b/>
          <w:color w:val="000000" w:themeColor="text1"/>
          <w:sz w:val="32"/>
          <w:szCs w:val="32"/>
        </w:rPr>
        <w:t>第七条</w:t>
      </w:r>
      <w:r w:rsidRPr="003E5BAB">
        <w:rPr>
          <w:rFonts w:ascii="仿宋_GB2312" w:eastAsia="仿宋_GB2312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 </w:t>
      </w:r>
      <w:r w:rsidRPr="003E5BAB">
        <w:rPr>
          <w:rFonts w:ascii="仿宋_GB2312" w:eastAsia="仿宋_GB2312"/>
          <w:color w:val="000000" w:themeColor="text1"/>
          <w:sz w:val="32"/>
          <w:szCs w:val="32"/>
        </w:rPr>
        <w:t>党政联席会议实行例会制度</w:t>
      </w:r>
      <w:r w:rsidRPr="003E5BAB"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原则上</w:t>
      </w:r>
      <w:r w:rsidRPr="003E5BAB">
        <w:rPr>
          <w:rFonts w:ascii="仿宋_GB2312" w:eastAsia="仿宋_GB2312"/>
          <w:color w:val="000000" w:themeColor="text1"/>
          <w:sz w:val="32"/>
          <w:szCs w:val="32"/>
        </w:rPr>
        <w:t>每</w:t>
      </w:r>
      <w:r>
        <w:rPr>
          <w:rFonts w:ascii="仿宋_GB2312" w:eastAsia="仿宋_GB2312"/>
          <w:color w:val="000000" w:themeColor="text1"/>
          <w:sz w:val="32"/>
          <w:szCs w:val="32"/>
        </w:rPr>
        <w:t>两</w:t>
      </w:r>
      <w:r w:rsidRPr="003E5BAB">
        <w:rPr>
          <w:rFonts w:ascii="仿宋_GB2312" w:eastAsia="仿宋_GB2312"/>
          <w:color w:val="000000" w:themeColor="text1"/>
          <w:sz w:val="32"/>
          <w:szCs w:val="32"/>
        </w:rPr>
        <w:t>周召开一次</w:t>
      </w:r>
      <w:r w:rsidRPr="003E5BAB">
        <w:rPr>
          <w:rFonts w:ascii="仿宋_GB2312" w:eastAsia="仿宋_GB2312" w:hint="eastAsia"/>
          <w:color w:val="000000" w:themeColor="text1"/>
          <w:sz w:val="32"/>
          <w:szCs w:val="32"/>
        </w:rPr>
        <w:t>。如遇特殊情况，可由处党政主要负责人商定临时召开。</w:t>
      </w:r>
    </w:p>
    <w:p w:rsidR="002C51C9" w:rsidRPr="003E5BAB" w:rsidRDefault="002C51C9" w:rsidP="009C6194">
      <w:pPr>
        <w:spacing w:line="500" w:lineRule="exact"/>
        <w:ind w:firstLineChars="200" w:firstLine="643"/>
        <w:rPr>
          <w:rFonts w:ascii="仿宋_GB2312" w:eastAsia="仿宋_GB2312"/>
          <w:color w:val="000000" w:themeColor="text1"/>
          <w:sz w:val="32"/>
          <w:szCs w:val="32"/>
        </w:rPr>
      </w:pPr>
      <w:r w:rsidRPr="00E138A5">
        <w:rPr>
          <w:rFonts w:ascii="仿宋_GB2312" w:eastAsia="仿宋_GB2312"/>
          <w:b/>
          <w:color w:val="000000" w:themeColor="text1"/>
          <w:sz w:val="32"/>
          <w:szCs w:val="32"/>
        </w:rPr>
        <w:t>第八条</w:t>
      </w:r>
      <w:r w:rsidRPr="003E5BAB">
        <w:rPr>
          <w:rFonts w:ascii="仿宋_GB2312" w:eastAsia="仿宋_GB2312" w:hint="eastAsia"/>
          <w:color w:val="000000" w:themeColor="text1"/>
          <w:sz w:val="32"/>
          <w:szCs w:val="32"/>
        </w:rPr>
        <w:t xml:space="preserve"> </w:t>
      </w:r>
      <w:r w:rsidRPr="003E5BAB">
        <w:rPr>
          <w:rFonts w:ascii="仿宋_GB2312" w:eastAsia="仿宋_GB2312"/>
          <w:color w:val="000000" w:themeColor="text1"/>
          <w:sz w:val="32"/>
          <w:szCs w:val="32"/>
        </w:rPr>
        <w:t xml:space="preserve"> 出席党政联席会议的成员为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离退休处党政领导，办公室主任列席会议。根据研究议题需要也可邀请相关</w:t>
      </w:r>
      <w:r w:rsidRPr="003E5BAB">
        <w:rPr>
          <w:rFonts w:ascii="仿宋_GB2312" w:eastAsia="仿宋_GB2312" w:hint="eastAsia"/>
          <w:color w:val="000000" w:themeColor="text1"/>
          <w:sz w:val="32"/>
          <w:szCs w:val="32"/>
        </w:rPr>
        <w:t>人员列席。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凡议题涉及到与会人员本人及其配偶、子女、亲属的问题或其它可能影响公正的问题时，本人及有关人员应回避。</w:t>
      </w:r>
    </w:p>
    <w:p w:rsidR="002C51C9" w:rsidRPr="003E5BAB" w:rsidRDefault="002C51C9" w:rsidP="009C6194">
      <w:pPr>
        <w:spacing w:line="500" w:lineRule="exact"/>
        <w:ind w:firstLineChars="200" w:firstLine="643"/>
        <w:rPr>
          <w:rFonts w:ascii="仿宋_GB2312" w:eastAsia="仿宋_GB2312"/>
          <w:color w:val="000000" w:themeColor="text1"/>
          <w:sz w:val="32"/>
          <w:szCs w:val="32"/>
        </w:rPr>
      </w:pPr>
      <w:r w:rsidRPr="00E138A5">
        <w:rPr>
          <w:rFonts w:ascii="仿宋_GB2312" w:eastAsia="仿宋_GB2312"/>
          <w:b/>
          <w:color w:val="000000" w:themeColor="text1"/>
          <w:sz w:val="32"/>
          <w:szCs w:val="32"/>
        </w:rPr>
        <w:t>第九条</w:t>
      </w:r>
      <w:r w:rsidRPr="003E5BAB">
        <w:rPr>
          <w:rFonts w:ascii="仿宋_GB2312" w:eastAsia="仿宋_GB2312" w:hint="eastAsia"/>
          <w:color w:val="000000" w:themeColor="text1"/>
          <w:sz w:val="32"/>
          <w:szCs w:val="32"/>
        </w:rPr>
        <w:t xml:space="preserve"> </w:t>
      </w:r>
      <w:r w:rsidRPr="003E5BAB">
        <w:rPr>
          <w:rFonts w:ascii="仿宋_GB2312" w:eastAsia="仿宋_GB2312"/>
          <w:color w:val="000000" w:themeColor="text1"/>
          <w:sz w:val="32"/>
          <w:szCs w:val="32"/>
        </w:rPr>
        <w:t xml:space="preserve"> 党政联席会议由处长或书记主持</w:t>
      </w:r>
      <w:r w:rsidRPr="003E5BAB"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  <w:r w:rsidRPr="003E5BAB">
        <w:rPr>
          <w:rFonts w:ascii="仿宋_GB2312" w:eastAsia="仿宋_GB2312"/>
          <w:color w:val="000000" w:themeColor="text1"/>
          <w:sz w:val="32"/>
          <w:szCs w:val="32"/>
        </w:rPr>
        <w:t>涉及行政工作职责的事项由处长主持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 w:rsidRPr="003E5BAB">
        <w:rPr>
          <w:rFonts w:ascii="仿宋_GB2312" w:eastAsia="仿宋_GB2312" w:hint="eastAsia"/>
          <w:color w:val="000000" w:themeColor="text1"/>
          <w:sz w:val="32"/>
          <w:szCs w:val="32"/>
        </w:rPr>
        <w:t>涉及</w:t>
      </w:r>
      <w:r w:rsidRPr="003E5BAB">
        <w:rPr>
          <w:rFonts w:ascii="仿宋_GB2312" w:eastAsia="仿宋_GB2312"/>
          <w:color w:val="000000" w:themeColor="text1"/>
          <w:sz w:val="32"/>
          <w:szCs w:val="32"/>
        </w:rPr>
        <w:t>党委工作职责的事项由书记主持</w:t>
      </w:r>
      <w:r w:rsidRPr="003E5BAB"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</w:p>
    <w:p w:rsidR="002C51C9" w:rsidRPr="003E5BAB" w:rsidRDefault="002C51C9" w:rsidP="009C6194">
      <w:pPr>
        <w:spacing w:line="500" w:lineRule="exact"/>
        <w:ind w:firstLineChars="200" w:firstLine="643"/>
        <w:rPr>
          <w:rFonts w:ascii="仿宋_GB2312" w:eastAsia="仿宋_GB2312"/>
          <w:color w:val="000000" w:themeColor="text1"/>
          <w:sz w:val="32"/>
          <w:szCs w:val="32"/>
        </w:rPr>
      </w:pPr>
      <w:r w:rsidRPr="00E138A5">
        <w:rPr>
          <w:rFonts w:ascii="仿宋_GB2312" w:eastAsia="仿宋_GB2312"/>
          <w:b/>
          <w:color w:val="000000" w:themeColor="text1"/>
          <w:sz w:val="32"/>
          <w:szCs w:val="32"/>
        </w:rPr>
        <w:t>第十条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  </w:t>
      </w:r>
      <w:r w:rsidRPr="003E5BAB">
        <w:rPr>
          <w:rFonts w:ascii="仿宋_GB2312" w:eastAsia="仿宋_GB2312"/>
          <w:color w:val="000000" w:themeColor="text1"/>
          <w:sz w:val="32"/>
          <w:szCs w:val="32"/>
        </w:rPr>
        <w:t>党政联席会议须有三分之二以上的成员到会方能召开</w:t>
      </w:r>
      <w:r w:rsidRPr="003E5BAB"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 w:rsidRPr="003E5BAB">
        <w:rPr>
          <w:rFonts w:ascii="仿宋_GB2312" w:eastAsia="仿宋_GB2312"/>
          <w:color w:val="000000" w:themeColor="text1"/>
          <w:sz w:val="32"/>
          <w:szCs w:val="32"/>
        </w:rPr>
        <w:t>处长</w:t>
      </w:r>
      <w:r w:rsidRPr="003E5BAB">
        <w:rPr>
          <w:rFonts w:ascii="仿宋_GB2312" w:eastAsia="仿宋_GB2312" w:hint="eastAsia"/>
          <w:color w:val="000000" w:themeColor="text1"/>
          <w:sz w:val="32"/>
          <w:szCs w:val="32"/>
        </w:rPr>
        <w:t>、</w:t>
      </w:r>
      <w:r w:rsidRPr="003E5BAB">
        <w:rPr>
          <w:rFonts w:ascii="仿宋_GB2312" w:eastAsia="仿宋_GB2312"/>
          <w:color w:val="000000" w:themeColor="text1"/>
          <w:sz w:val="32"/>
          <w:szCs w:val="32"/>
        </w:rPr>
        <w:t>书记一般应同时到会</w:t>
      </w:r>
      <w:r w:rsidRPr="003E5BAB"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 w:rsidRPr="003E5BAB">
        <w:rPr>
          <w:rFonts w:ascii="仿宋_GB2312" w:eastAsia="仿宋_GB2312"/>
          <w:color w:val="000000" w:themeColor="text1"/>
          <w:sz w:val="32"/>
          <w:szCs w:val="32"/>
        </w:rPr>
        <w:t>处长</w:t>
      </w:r>
      <w:r w:rsidRPr="003E5BAB">
        <w:rPr>
          <w:rFonts w:ascii="仿宋_GB2312" w:eastAsia="仿宋_GB2312" w:hint="eastAsia"/>
          <w:color w:val="000000" w:themeColor="text1"/>
          <w:sz w:val="32"/>
          <w:szCs w:val="32"/>
        </w:rPr>
        <w:t>、</w:t>
      </w:r>
      <w:r w:rsidRPr="003E5BAB">
        <w:rPr>
          <w:rFonts w:ascii="仿宋_GB2312" w:eastAsia="仿宋_GB2312"/>
          <w:color w:val="000000" w:themeColor="text1"/>
          <w:sz w:val="32"/>
          <w:szCs w:val="32"/>
        </w:rPr>
        <w:t>书记一方因故不能参加会议时</w:t>
      </w:r>
      <w:r w:rsidRPr="003E5BAB"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 w:rsidRPr="003E5BAB">
        <w:rPr>
          <w:rFonts w:ascii="仿宋_GB2312" w:eastAsia="仿宋_GB2312"/>
          <w:color w:val="000000" w:themeColor="text1"/>
          <w:sz w:val="32"/>
          <w:szCs w:val="32"/>
        </w:rPr>
        <w:t>应事先就会议内容进行沟通</w:t>
      </w:r>
      <w:r w:rsidRPr="003E5BAB"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  <w:r w:rsidRPr="003E5BAB">
        <w:rPr>
          <w:rFonts w:ascii="仿宋_GB2312" w:eastAsia="仿宋_GB2312"/>
          <w:color w:val="000000" w:themeColor="text1"/>
          <w:sz w:val="32"/>
          <w:szCs w:val="32"/>
        </w:rPr>
        <w:t>讨论</w:t>
      </w:r>
      <w:r w:rsidRPr="003E5BAB">
        <w:rPr>
          <w:rFonts w:ascii="仿宋_GB2312" w:eastAsia="仿宋_GB2312" w:hint="eastAsia"/>
          <w:color w:val="000000" w:themeColor="text1"/>
          <w:sz w:val="32"/>
          <w:szCs w:val="32"/>
        </w:rPr>
        <w:t>“</w:t>
      </w:r>
      <w:r w:rsidRPr="003E5BAB">
        <w:rPr>
          <w:rFonts w:ascii="仿宋_GB2312" w:eastAsia="仿宋_GB2312"/>
          <w:color w:val="000000" w:themeColor="text1"/>
          <w:sz w:val="32"/>
          <w:szCs w:val="32"/>
        </w:rPr>
        <w:t>三重一大</w:t>
      </w:r>
      <w:r w:rsidRPr="003E5BAB">
        <w:rPr>
          <w:rFonts w:ascii="仿宋_GB2312" w:eastAsia="仿宋_GB2312" w:hint="eastAsia"/>
          <w:color w:val="000000" w:themeColor="text1"/>
          <w:sz w:val="32"/>
          <w:szCs w:val="32"/>
        </w:rPr>
        <w:t>”</w:t>
      </w:r>
      <w:r w:rsidRPr="003E5BAB">
        <w:rPr>
          <w:rFonts w:ascii="仿宋_GB2312" w:eastAsia="仿宋_GB2312"/>
          <w:color w:val="000000" w:themeColor="text1"/>
          <w:sz w:val="32"/>
          <w:szCs w:val="32"/>
        </w:rPr>
        <w:t>问题时</w:t>
      </w:r>
      <w:r w:rsidRPr="003E5BAB">
        <w:rPr>
          <w:rFonts w:ascii="仿宋_GB2312" w:eastAsia="仿宋_GB2312" w:hint="eastAsia"/>
          <w:color w:val="000000" w:themeColor="text1"/>
          <w:sz w:val="32"/>
          <w:szCs w:val="32"/>
        </w:rPr>
        <w:t>，处长、</w:t>
      </w:r>
      <w:r w:rsidRPr="003E5BAB">
        <w:rPr>
          <w:rFonts w:ascii="仿宋_GB2312" w:eastAsia="仿宋_GB2312"/>
          <w:color w:val="000000" w:themeColor="text1"/>
          <w:sz w:val="32"/>
          <w:szCs w:val="32"/>
        </w:rPr>
        <w:t>书记</w:t>
      </w:r>
      <w:r w:rsidRPr="003E5BAB">
        <w:rPr>
          <w:rFonts w:ascii="仿宋_GB2312" w:eastAsia="仿宋_GB2312" w:hint="eastAsia"/>
          <w:color w:val="000000" w:themeColor="text1"/>
          <w:sz w:val="32"/>
          <w:szCs w:val="32"/>
        </w:rPr>
        <w:t>必须同时参加。</w:t>
      </w:r>
    </w:p>
    <w:p w:rsidR="002C51C9" w:rsidRPr="003E5BAB" w:rsidRDefault="002C51C9" w:rsidP="009C6194">
      <w:pPr>
        <w:spacing w:line="500" w:lineRule="exact"/>
        <w:ind w:firstLineChars="200" w:firstLine="643"/>
        <w:rPr>
          <w:rFonts w:ascii="仿宋_GB2312" w:eastAsia="仿宋_GB2312"/>
          <w:color w:val="000000" w:themeColor="text1"/>
          <w:sz w:val="32"/>
          <w:szCs w:val="32"/>
        </w:rPr>
      </w:pPr>
      <w:r w:rsidRPr="00E138A5">
        <w:rPr>
          <w:rFonts w:ascii="仿宋_GB2312" w:eastAsia="仿宋_GB2312"/>
          <w:b/>
          <w:color w:val="000000" w:themeColor="text1"/>
          <w:sz w:val="32"/>
          <w:szCs w:val="32"/>
        </w:rPr>
        <w:t>第十一条</w:t>
      </w:r>
      <w:r w:rsidRPr="003E5BAB">
        <w:rPr>
          <w:rFonts w:ascii="仿宋_GB2312" w:eastAsia="仿宋_GB2312" w:hint="eastAsia"/>
          <w:color w:val="000000" w:themeColor="text1"/>
          <w:sz w:val="32"/>
          <w:szCs w:val="32"/>
        </w:rPr>
        <w:t xml:space="preserve"> </w:t>
      </w:r>
      <w:r w:rsidRPr="003E5BAB">
        <w:rPr>
          <w:rFonts w:ascii="仿宋_GB2312" w:eastAsia="仿宋_GB2312"/>
          <w:color w:val="000000" w:themeColor="text1"/>
          <w:sz w:val="32"/>
          <w:szCs w:val="32"/>
        </w:rPr>
        <w:t xml:space="preserve"> 党政联席会议实行一题一议</w:t>
      </w:r>
      <w:r w:rsidRPr="003E5BAB"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  <w:r w:rsidRPr="003E5BAB">
        <w:rPr>
          <w:rFonts w:ascii="仿宋_GB2312" w:eastAsia="仿宋_GB2312"/>
          <w:color w:val="000000" w:themeColor="text1"/>
          <w:sz w:val="32"/>
          <w:szCs w:val="32"/>
        </w:rPr>
        <w:t>首先由主持人或议题提出人就相关事项作说明</w:t>
      </w:r>
      <w:r w:rsidRPr="003E5BAB"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 w:rsidRPr="003E5BAB">
        <w:rPr>
          <w:rFonts w:ascii="仿宋_GB2312" w:eastAsia="仿宋_GB2312"/>
          <w:color w:val="000000" w:themeColor="text1"/>
          <w:sz w:val="32"/>
          <w:szCs w:val="32"/>
        </w:rPr>
        <w:t>有关列席人员可作补充汇报</w:t>
      </w:r>
      <w:r w:rsidRPr="003E5BAB"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 w:rsidRPr="003E5BAB">
        <w:rPr>
          <w:rFonts w:ascii="仿宋_GB2312" w:eastAsia="仿宋_GB2312"/>
          <w:color w:val="000000" w:themeColor="text1"/>
          <w:sz w:val="32"/>
          <w:szCs w:val="32"/>
        </w:rPr>
        <w:t>其他与会成员就议题发表意见</w:t>
      </w:r>
      <w:r w:rsidRPr="003E5BAB"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 w:rsidRPr="003E5BAB">
        <w:rPr>
          <w:rFonts w:ascii="仿宋_GB2312" w:eastAsia="仿宋_GB2312"/>
          <w:color w:val="000000" w:themeColor="text1"/>
          <w:sz w:val="32"/>
          <w:szCs w:val="32"/>
        </w:rPr>
        <w:t>最后由主持人归纳讨论情况</w:t>
      </w:r>
      <w:r w:rsidRPr="003E5BAB"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 w:rsidRPr="003E5BAB">
        <w:rPr>
          <w:rFonts w:ascii="仿宋_GB2312" w:eastAsia="仿宋_GB2312"/>
          <w:color w:val="000000" w:themeColor="text1"/>
          <w:sz w:val="32"/>
          <w:szCs w:val="32"/>
        </w:rPr>
        <w:t>提出决定方案或意见</w:t>
      </w:r>
      <w:r w:rsidRPr="003E5BAB"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 w:rsidRPr="003E5BAB">
        <w:rPr>
          <w:rFonts w:ascii="仿宋_GB2312" w:eastAsia="仿宋_GB2312"/>
          <w:color w:val="000000" w:themeColor="text1"/>
          <w:sz w:val="32"/>
          <w:szCs w:val="32"/>
        </w:rPr>
        <w:t>提请会议表决</w:t>
      </w:r>
      <w:r w:rsidRPr="003E5BAB"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  <w:r w:rsidRPr="003E5BAB">
        <w:rPr>
          <w:rFonts w:ascii="仿宋_GB2312" w:eastAsia="仿宋_GB2312"/>
          <w:color w:val="000000" w:themeColor="text1"/>
          <w:sz w:val="32"/>
          <w:szCs w:val="32"/>
        </w:rPr>
        <w:t>会议讨论的事项和问题应由专人记录</w:t>
      </w:r>
      <w:r w:rsidRPr="003E5BAB"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</w:p>
    <w:p w:rsidR="002C51C9" w:rsidRPr="003E5BAB" w:rsidRDefault="002C51C9" w:rsidP="009C6194">
      <w:pPr>
        <w:spacing w:line="500" w:lineRule="exact"/>
        <w:ind w:firstLineChars="200" w:firstLine="643"/>
        <w:rPr>
          <w:rFonts w:ascii="仿宋_GB2312" w:eastAsia="仿宋_GB2312"/>
          <w:color w:val="000000" w:themeColor="text1"/>
          <w:sz w:val="32"/>
          <w:szCs w:val="32"/>
        </w:rPr>
      </w:pPr>
      <w:r w:rsidRPr="00E138A5">
        <w:rPr>
          <w:rFonts w:ascii="仿宋_GB2312" w:eastAsia="仿宋_GB2312"/>
          <w:b/>
          <w:color w:val="000000" w:themeColor="text1"/>
          <w:sz w:val="32"/>
          <w:szCs w:val="32"/>
        </w:rPr>
        <w:t>第十二条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 </w:t>
      </w:r>
      <w:r w:rsidRPr="003E5BAB">
        <w:rPr>
          <w:rFonts w:ascii="仿宋_GB2312" w:eastAsia="仿宋_GB2312"/>
          <w:color w:val="000000" w:themeColor="text1"/>
          <w:sz w:val="32"/>
          <w:szCs w:val="32"/>
        </w:rPr>
        <w:t>会议表决赞成人数超过应到会人数的半数方为有效</w:t>
      </w:r>
      <w:r w:rsidRPr="003E5BAB"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 w:rsidRPr="003E5BAB">
        <w:rPr>
          <w:rFonts w:ascii="仿宋_GB2312" w:eastAsia="仿宋_GB2312"/>
          <w:color w:val="000000" w:themeColor="text1"/>
          <w:sz w:val="32"/>
          <w:szCs w:val="32"/>
        </w:rPr>
        <w:lastRenderedPageBreak/>
        <w:t>列席人员无表决权</w:t>
      </w:r>
      <w:r w:rsidRPr="003E5BAB"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  <w:r w:rsidRPr="003E5BAB">
        <w:rPr>
          <w:rFonts w:ascii="仿宋_GB2312" w:eastAsia="仿宋_GB2312"/>
          <w:color w:val="000000" w:themeColor="text1"/>
          <w:sz w:val="32"/>
          <w:szCs w:val="32"/>
        </w:rPr>
        <w:t>如对问题存在较大分歧</w:t>
      </w:r>
      <w:r w:rsidRPr="003E5BAB"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 w:rsidRPr="003E5BAB">
        <w:rPr>
          <w:rFonts w:ascii="仿宋_GB2312" w:eastAsia="仿宋_GB2312"/>
          <w:color w:val="000000" w:themeColor="text1"/>
          <w:sz w:val="32"/>
          <w:szCs w:val="32"/>
        </w:rPr>
        <w:t>一般应暂缓</w:t>
      </w:r>
      <w:proofErr w:type="gramStart"/>
      <w:r w:rsidRPr="003E5BAB">
        <w:rPr>
          <w:rFonts w:ascii="仿宋_GB2312" w:eastAsia="仿宋_GB2312"/>
          <w:color w:val="000000" w:themeColor="text1"/>
          <w:sz w:val="32"/>
          <w:szCs w:val="32"/>
        </w:rPr>
        <w:t>作出</w:t>
      </w:r>
      <w:proofErr w:type="gramEnd"/>
      <w:r w:rsidRPr="003E5BAB">
        <w:rPr>
          <w:rFonts w:ascii="仿宋_GB2312" w:eastAsia="仿宋_GB2312"/>
          <w:color w:val="000000" w:themeColor="text1"/>
          <w:sz w:val="32"/>
          <w:szCs w:val="32"/>
        </w:rPr>
        <w:t>决定</w:t>
      </w:r>
      <w:r w:rsidRPr="003E5BAB"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 w:rsidRPr="003E5BAB">
        <w:rPr>
          <w:rFonts w:ascii="仿宋_GB2312" w:eastAsia="仿宋_GB2312"/>
          <w:color w:val="000000" w:themeColor="text1"/>
          <w:sz w:val="32"/>
          <w:szCs w:val="32"/>
        </w:rPr>
        <w:t>待进一步调研</w:t>
      </w:r>
      <w:r w:rsidRPr="003E5BAB">
        <w:rPr>
          <w:rFonts w:ascii="仿宋_GB2312" w:eastAsia="仿宋_GB2312" w:hint="eastAsia"/>
          <w:color w:val="000000" w:themeColor="text1"/>
          <w:sz w:val="32"/>
          <w:szCs w:val="32"/>
        </w:rPr>
        <w:t>、</w:t>
      </w:r>
      <w:r w:rsidRPr="003E5BAB">
        <w:rPr>
          <w:rFonts w:ascii="仿宋_GB2312" w:eastAsia="仿宋_GB2312"/>
          <w:color w:val="000000" w:themeColor="text1"/>
          <w:sz w:val="32"/>
          <w:szCs w:val="32"/>
        </w:rPr>
        <w:t>论证</w:t>
      </w:r>
      <w:r w:rsidRPr="003E5BAB">
        <w:rPr>
          <w:rFonts w:ascii="仿宋_GB2312" w:eastAsia="仿宋_GB2312" w:hint="eastAsia"/>
          <w:color w:val="000000" w:themeColor="text1"/>
          <w:sz w:val="32"/>
          <w:szCs w:val="32"/>
        </w:rPr>
        <w:t>、</w:t>
      </w:r>
      <w:r w:rsidRPr="003E5BAB">
        <w:rPr>
          <w:rFonts w:ascii="仿宋_GB2312" w:eastAsia="仿宋_GB2312"/>
          <w:color w:val="000000" w:themeColor="text1"/>
          <w:sz w:val="32"/>
          <w:szCs w:val="32"/>
        </w:rPr>
        <w:t>充分交换意见后再行讨论</w:t>
      </w:r>
      <w:r w:rsidRPr="003E5BAB"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 w:rsidRPr="003E5BAB">
        <w:rPr>
          <w:rFonts w:ascii="仿宋_GB2312" w:eastAsia="仿宋_GB2312"/>
          <w:color w:val="000000" w:themeColor="text1"/>
          <w:sz w:val="32"/>
          <w:szCs w:val="32"/>
        </w:rPr>
        <w:t>必要时可向学校请示</w:t>
      </w:r>
      <w:r w:rsidRPr="003E5BAB"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</w:p>
    <w:p w:rsidR="002C51C9" w:rsidRPr="003E5BAB" w:rsidRDefault="002C51C9" w:rsidP="009C6194">
      <w:pPr>
        <w:spacing w:line="500" w:lineRule="exact"/>
        <w:ind w:firstLineChars="200" w:firstLine="643"/>
        <w:rPr>
          <w:rFonts w:ascii="仿宋_GB2312" w:eastAsia="仿宋_GB2312"/>
          <w:color w:val="000000" w:themeColor="text1"/>
          <w:sz w:val="32"/>
          <w:szCs w:val="32"/>
        </w:rPr>
      </w:pPr>
      <w:r w:rsidRPr="00E138A5">
        <w:rPr>
          <w:rFonts w:ascii="仿宋_GB2312" w:eastAsia="仿宋_GB2312"/>
          <w:b/>
          <w:color w:val="000000" w:themeColor="text1"/>
          <w:sz w:val="32"/>
          <w:szCs w:val="32"/>
        </w:rPr>
        <w:t>第十三条</w:t>
      </w:r>
      <w:r w:rsidRPr="003E5BAB">
        <w:rPr>
          <w:rFonts w:ascii="仿宋_GB2312" w:eastAsia="仿宋_GB2312" w:hint="eastAsia"/>
          <w:color w:val="000000" w:themeColor="text1"/>
          <w:sz w:val="32"/>
          <w:szCs w:val="32"/>
        </w:rPr>
        <w:t xml:space="preserve"> </w:t>
      </w:r>
      <w:r w:rsidRPr="003E5BAB">
        <w:rPr>
          <w:rFonts w:ascii="仿宋_GB2312" w:eastAsia="仿宋_GB2312"/>
          <w:color w:val="000000" w:themeColor="text1"/>
          <w:sz w:val="32"/>
          <w:szCs w:val="32"/>
        </w:rPr>
        <w:t xml:space="preserve"> 与会人员必须严守保密制度</w:t>
      </w:r>
      <w:r w:rsidRPr="003E5BAB"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 w:rsidRPr="003E5BAB">
        <w:rPr>
          <w:rFonts w:ascii="仿宋_GB2312" w:eastAsia="仿宋_GB2312"/>
          <w:color w:val="000000" w:themeColor="text1"/>
          <w:sz w:val="32"/>
          <w:szCs w:val="32"/>
        </w:rPr>
        <w:t>未经允许任何人不得泄露应该保密的会议内容和讨论情况</w:t>
      </w:r>
      <w:r w:rsidRPr="003E5BAB"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</w:p>
    <w:p w:rsidR="002C51C9" w:rsidRPr="003E5BAB" w:rsidRDefault="002C51C9" w:rsidP="009C6194">
      <w:pPr>
        <w:spacing w:line="500" w:lineRule="exact"/>
        <w:ind w:firstLineChars="200" w:firstLine="643"/>
        <w:rPr>
          <w:rFonts w:ascii="仿宋_GB2312" w:eastAsia="仿宋_GB2312"/>
          <w:color w:val="000000" w:themeColor="text1"/>
          <w:sz w:val="32"/>
          <w:szCs w:val="32"/>
        </w:rPr>
      </w:pPr>
      <w:r w:rsidRPr="00E138A5">
        <w:rPr>
          <w:rFonts w:ascii="仿宋_GB2312" w:eastAsia="仿宋_GB2312"/>
          <w:b/>
          <w:color w:val="000000" w:themeColor="text1"/>
          <w:sz w:val="32"/>
          <w:szCs w:val="32"/>
        </w:rPr>
        <w:t>第十四条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  </w:t>
      </w:r>
      <w:r w:rsidRPr="003E5BAB">
        <w:rPr>
          <w:rFonts w:ascii="仿宋_GB2312" w:eastAsia="仿宋_GB2312"/>
          <w:color w:val="000000" w:themeColor="text1"/>
          <w:sz w:val="32"/>
          <w:szCs w:val="32"/>
        </w:rPr>
        <w:t>由党政联席会议决定或决议的需办理事项</w:t>
      </w:r>
      <w:r w:rsidRPr="003E5BAB"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 w:rsidRPr="003E5BAB">
        <w:rPr>
          <w:rFonts w:ascii="仿宋_GB2312" w:eastAsia="仿宋_GB2312"/>
          <w:color w:val="000000" w:themeColor="text1"/>
          <w:sz w:val="32"/>
          <w:szCs w:val="32"/>
        </w:rPr>
        <w:t>应明确负责人和办结期限</w:t>
      </w:r>
      <w:r w:rsidRPr="003E5BAB"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 w:rsidRPr="003E5BAB">
        <w:rPr>
          <w:rFonts w:ascii="仿宋_GB2312" w:eastAsia="仿宋_GB2312"/>
          <w:color w:val="000000" w:themeColor="text1"/>
          <w:sz w:val="32"/>
          <w:szCs w:val="32"/>
        </w:rPr>
        <w:t>分管处领导负责组织落实</w:t>
      </w:r>
      <w:r w:rsidRPr="003E5BAB"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 w:rsidRPr="003E5BAB">
        <w:rPr>
          <w:rFonts w:ascii="仿宋_GB2312" w:eastAsia="仿宋_GB2312"/>
          <w:color w:val="000000" w:themeColor="text1"/>
          <w:sz w:val="32"/>
          <w:szCs w:val="32"/>
        </w:rPr>
        <w:t>办理情况要及时向党政主要负责人或党政联席会议报告</w:t>
      </w:r>
      <w:r w:rsidRPr="003E5BAB"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</w:p>
    <w:p w:rsidR="002C51C9" w:rsidRPr="003E5BAB" w:rsidRDefault="002C51C9" w:rsidP="009C6194">
      <w:pPr>
        <w:spacing w:line="500" w:lineRule="exact"/>
        <w:ind w:firstLineChars="200" w:firstLine="643"/>
        <w:rPr>
          <w:rFonts w:ascii="仿宋_GB2312" w:eastAsia="仿宋_GB2312"/>
          <w:color w:val="000000" w:themeColor="text1"/>
          <w:sz w:val="32"/>
          <w:szCs w:val="32"/>
        </w:rPr>
      </w:pPr>
      <w:r w:rsidRPr="00E138A5">
        <w:rPr>
          <w:rFonts w:ascii="仿宋_GB2312" w:eastAsia="仿宋_GB2312"/>
          <w:b/>
          <w:color w:val="000000" w:themeColor="text1"/>
          <w:sz w:val="32"/>
          <w:szCs w:val="32"/>
        </w:rPr>
        <w:t>第十五条</w:t>
      </w:r>
      <w:r w:rsidRPr="003E5BAB">
        <w:rPr>
          <w:rFonts w:ascii="仿宋_GB2312" w:eastAsia="仿宋_GB2312" w:hint="eastAsia"/>
          <w:color w:val="000000" w:themeColor="text1"/>
          <w:sz w:val="32"/>
          <w:szCs w:val="32"/>
        </w:rPr>
        <w:t xml:space="preserve"> </w:t>
      </w:r>
      <w:r w:rsidRPr="003E5BAB">
        <w:rPr>
          <w:rFonts w:ascii="仿宋_GB2312" w:eastAsia="仿宋_GB2312"/>
          <w:color w:val="000000" w:themeColor="text1"/>
          <w:sz w:val="32"/>
          <w:szCs w:val="32"/>
        </w:rPr>
        <w:t xml:space="preserve"> 党政联席会议成员应增强全局观念</w:t>
      </w:r>
      <w:r w:rsidRPr="003E5BAB"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 w:rsidRPr="003E5BAB">
        <w:rPr>
          <w:rFonts w:ascii="仿宋_GB2312" w:eastAsia="仿宋_GB2312"/>
          <w:color w:val="000000" w:themeColor="text1"/>
          <w:sz w:val="32"/>
          <w:szCs w:val="32"/>
        </w:rPr>
        <w:t>积极参与集体领导</w:t>
      </w:r>
      <w:r w:rsidRPr="003E5BAB"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 w:rsidRPr="003E5BAB">
        <w:rPr>
          <w:rFonts w:ascii="仿宋_GB2312" w:eastAsia="仿宋_GB2312"/>
          <w:color w:val="000000" w:themeColor="text1"/>
          <w:sz w:val="32"/>
          <w:szCs w:val="32"/>
        </w:rPr>
        <w:t>根据分工和集体决定</w:t>
      </w:r>
      <w:r w:rsidRPr="003E5BAB"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 w:rsidRPr="003E5BAB">
        <w:rPr>
          <w:rFonts w:ascii="仿宋_GB2312" w:eastAsia="仿宋_GB2312"/>
          <w:color w:val="000000" w:themeColor="text1"/>
          <w:sz w:val="32"/>
          <w:szCs w:val="32"/>
        </w:rPr>
        <w:t>勇于担当</w:t>
      </w:r>
      <w:r w:rsidRPr="003E5BAB">
        <w:rPr>
          <w:rFonts w:ascii="仿宋_GB2312" w:eastAsia="仿宋_GB2312" w:hint="eastAsia"/>
          <w:color w:val="000000" w:themeColor="text1"/>
          <w:sz w:val="32"/>
          <w:szCs w:val="32"/>
        </w:rPr>
        <w:t>、</w:t>
      </w:r>
      <w:r w:rsidRPr="003E5BAB">
        <w:rPr>
          <w:rFonts w:ascii="仿宋_GB2312" w:eastAsia="仿宋_GB2312"/>
          <w:color w:val="000000" w:themeColor="text1"/>
          <w:sz w:val="32"/>
          <w:szCs w:val="32"/>
        </w:rPr>
        <w:t>敢于负责</w:t>
      </w:r>
      <w:r w:rsidRPr="003E5BAB"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 w:rsidRPr="003E5BAB">
        <w:rPr>
          <w:rFonts w:ascii="仿宋_GB2312" w:eastAsia="仿宋_GB2312"/>
          <w:color w:val="000000" w:themeColor="text1"/>
          <w:sz w:val="32"/>
          <w:szCs w:val="32"/>
        </w:rPr>
        <w:t>切实履行职责</w:t>
      </w:r>
      <w:r w:rsidRPr="003E5BAB"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  <w:r w:rsidRPr="003E5BAB">
        <w:rPr>
          <w:rFonts w:ascii="仿宋_GB2312" w:eastAsia="仿宋_GB2312"/>
          <w:color w:val="000000" w:themeColor="text1"/>
          <w:sz w:val="32"/>
          <w:szCs w:val="32"/>
        </w:rPr>
        <w:t>对不属于自己分管的工作</w:t>
      </w:r>
      <w:r w:rsidRPr="003E5BAB"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 w:rsidRPr="003E5BAB">
        <w:rPr>
          <w:rFonts w:ascii="仿宋_GB2312" w:eastAsia="仿宋_GB2312"/>
          <w:color w:val="000000" w:themeColor="text1"/>
          <w:sz w:val="32"/>
          <w:szCs w:val="32"/>
        </w:rPr>
        <w:t>也应当从全局出发关心支持</w:t>
      </w:r>
      <w:r w:rsidRPr="003E5BAB"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 w:rsidRPr="003E5BAB">
        <w:rPr>
          <w:rFonts w:ascii="仿宋_GB2312" w:eastAsia="仿宋_GB2312"/>
          <w:color w:val="000000" w:themeColor="text1"/>
          <w:sz w:val="32"/>
          <w:szCs w:val="32"/>
        </w:rPr>
        <w:t>加强研究</w:t>
      </w:r>
      <w:r w:rsidRPr="003E5BAB"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 w:rsidRPr="003E5BAB">
        <w:rPr>
          <w:rFonts w:ascii="仿宋_GB2312" w:eastAsia="仿宋_GB2312"/>
          <w:color w:val="000000" w:themeColor="text1"/>
          <w:sz w:val="32"/>
          <w:szCs w:val="32"/>
        </w:rPr>
        <w:t>积极提出意见和建议</w:t>
      </w:r>
      <w:r w:rsidRPr="003E5BAB"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</w:p>
    <w:p w:rsidR="002C51C9" w:rsidRPr="003E5BAB" w:rsidRDefault="002C51C9" w:rsidP="009C6194">
      <w:pPr>
        <w:spacing w:line="500" w:lineRule="exact"/>
        <w:ind w:firstLineChars="200" w:firstLine="643"/>
        <w:rPr>
          <w:rFonts w:ascii="仿宋_GB2312" w:eastAsia="仿宋_GB2312"/>
          <w:color w:val="000000" w:themeColor="text1"/>
          <w:sz w:val="32"/>
          <w:szCs w:val="32"/>
        </w:rPr>
      </w:pPr>
      <w:r w:rsidRPr="00E138A5">
        <w:rPr>
          <w:rFonts w:ascii="仿宋_GB2312" w:eastAsia="仿宋_GB2312"/>
          <w:b/>
          <w:color w:val="000000" w:themeColor="text1"/>
          <w:sz w:val="32"/>
          <w:szCs w:val="32"/>
        </w:rPr>
        <w:t>第十六条</w:t>
      </w:r>
      <w:r w:rsidRPr="003E5BAB">
        <w:rPr>
          <w:rFonts w:ascii="仿宋_GB2312" w:eastAsia="仿宋_GB2312" w:hint="eastAsia"/>
          <w:color w:val="000000" w:themeColor="text1"/>
          <w:sz w:val="32"/>
          <w:szCs w:val="32"/>
        </w:rPr>
        <w:t xml:space="preserve"> </w:t>
      </w:r>
      <w:r w:rsidRPr="003E5BAB">
        <w:rPr>
          <w:rFonts w:ascii="仿宋_GB2312" w:eastAsia="仿宋_GB2312"/>
          <w:color w:val="000000" w:themeColor="text1"/>
          <w:sz w:val="32"/>
          <w:szCs w:val="32"/>
        </w:rPr>
        <w:t xml:space="preserve"> 党政联席会议成员必须维护会议决定的严肃性</w:t>
      </w:r>
      <w:r w:rsidRPr="003E5BAB"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 w:rsidRPr="003E5BAB">
        <w:rPr>
          <w:rFonts w:ascii="仿宋_GB2312" w:eastAsia="仿宋_GB2312"/>
          <w:color w:val="000000" w:themeColor="text1"/>
          <w:sz w:val="32"/>
          <w:szCs w:val="32"/>
        </w:rPr>
        <w:t>对会议</w:t>
      </w:r>
      <w:proofErr w:type="gramStart"/>
      <w:r w:rsidRPr="003E5BAB">
        <w:rPr>
          <w:rFonts w:ascii="仿宋_GB2312" w:eastAsia="仿宋_GB2312"/>
          <w:color w:val="000000" w:themeColor="text1"/>
          <w:sz w:val="32"/>
          <w:szCs w:val="32"/>
        </w:rPr>
        <w:t>作出</w:t>
      </w:r>
      <w:proofErr w:type="gramEnd"/>
      <w:r w:rsidRPr="003E5BAB">
        <w:rPr>
          <w:rFonts w:ascii="仿宋_GB2312" w:eastAsia="仿宋_GB2312"/>
          <w:color w:val="000000" w:themeColor="text1"/>
          <w:sz w:val="32"/>
          <w:szCs w:val="32"/>
        </w:rPr>
        <w:t>的决定有不同意见的可以保留或向学校反映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  <w:r w:rsidRPr="003E5BAB">
        <w:rPr>
          <w:rFonts w:ascii="仿宋_GB2312" w:eastAsia="仿宋_GB2312"/>
          <w:color w:val="000000" w:themeColor="text1"/>
          <w:sz w:val="32"/>
          <w:szCs w:val="32"/>
        </w:rPr>
        <w:t>但在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本级组织</w:t>
      </w:r>
      <w:r w:rsidRPr="003E5BAB">
        <w:rPr>
          <w:rFonts w:ascii="仿宋_GB2312" w:eastAsia="仿宋_GB2312"/>
          <w:color w:val="000000" w:themeColor="text1"/>
          <w:sz w:val="32"/>
          <w:szCs w:val="32"/>
        </w:rPr>
        <w:t>或学校未</w:t>
      </w:r>
      <w:proofErr w:type="gramStart"/>
      <w:r w:rsidRPr="003E5BAB">
        <w:rPr>
          <w:rFonts w:ascii="仿宋_GB2312" w:eastAsia="仿宋_GB2312"/>
          <w:color w:val="000000" w:themeColor="text1"/>
          <w:sz w:val="32"/>
          <w:szCs w:val="32"/>
        </w:rPr>
        <w:t>作出</w:t>
      </w:r>
      <w:proofErr w:type="gramEnd"/>
      <w:r w:rsidRPr="003E5BAB">
        <w:rPr>
          <w:rFonts w:ascii="仿宋_GB2312" w:eastAsia="仿宋_GB2312"/>
          <w:color w:val="000000" w:themeColor="text1"/>
          <w:sz w:val="32"/>
          <w:szCs w:val="32"/>
        </w:rPr>
        <w:t>改变之前</w:t>
      </w:r>
      <w:r w:rsidRPr="003E5BAB"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 w:rsidRPr="003E5BAB">
        <w:rPr>
          <w:rFonts w:ascii="仿宋_GB2312" w:eastAsia="仿宋_GB2312"/>
          <w:color w:val="000000" w:themeColor="text1"/>
          <w:sz w:val="32"/>
          <w:szCs w:val="32"/>
        </w:rPr>
        <w:t>必须无条件执行</w:t>
      </w:r>
      <w:r w:rsidRPr="003E5BAB"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  <w:r w:rsidRPr="003E5BAB">
        <w:rPr>
          <w:rFonts w:ascii="仿宋_GB2312" w:eastAsia="仿宋_GB2312"/>
          <w:color w:val="000000" w:themeColor="text1"/>
          <w:sz w:val="32"/>
          <w:szCs w:val="32"/>
        </w:rPr>
        <w:t>对违反民主集中制原则</w:t>
      </w:r>
      <w:r w:rsidRPr="003E5BAB">
        <w:rPr>
          <w:rFonts w:ascii="仿宋_GB2312" w:eastAsia="仿宋_GB2312" w:hint="eastAsia"/>
          <w:color w:val="000000" w:themeColor="text1"/>
          <w:sz w:val="32"/>
          <w:szCs w:val="32"/>
        </w:rPr>
        <w:t>、</w:t>
      </w:r>
      <w:r w:rsidRPr="003E5BAB">
        <w:rPr>
          <w:rFonts w:ascii="仿宋_GB2312" w:eastAsia="仿宋_GB2312"/>
          <w:color w:val="000000" w:themeColor="text1"/>
          <w:sz w:val="32"/>
          <w:szCs w:val="32"/>
        </w:rPr>
        <w:t>拒不执行或者擅自改变党政联席会议重大决定的</w:t>
      </w:r>
      <w:r w:rsidRPr="003E5BAB"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 w:rsidRPr="003E5BAB">
        <w:rPr>
          <w:rFonts w:ascii="仿宋_GB2312" w:eastAsia="仿宋_GB2312"/>
          <w:color w:val="000000" w:themeColor="text1"/>
          <w:sz w:val="32"/>
          <w:szCs w:val="32"/>
        </w:rPr>
        <w:t>或者违反议事规则</w:t>
      </w:r>
      <w:r w:rsidRPr="003E5BAB">
        <w:rPr>
          <w:rFonts w:ascii="仿宋_GB2312" w:eastAsia="仿宋_GB2312" w:hint="eastAsia"/>
          <w:color w:val="000000" w:themeColor="text1"/>
          <w:sz w:val="32"/>
          <w:szCs w:val="32"/>
        </w:rPr>
        <w:t>、</w:t>
      </w:r>
      <w:r w:rsidRPr="003E5BAB">
        <w:rPr>
          <w:rFonts w:ascii="仿宋_GB2312" w:eastAsia="仿宋_GB2312"/>
          <w:color w:val="000000" w:themeColor="text1"/>
          <w:sz w:val="32"/>
          <w:szCs w:val="32"/>
        </w:rPr>
        <w:t>应该召开党政联席会集体决定的事项由个人或者少数人决定的</w:t>
      </w:r>
      <w:r w:rsidRPr="003E5BAB"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 w:rsidRPr="003E5BAB">
        <w:rPr>
          <w:rFonts w:ascii="仿宋_GB2312" w:eastAsia="仿宋_GB2312"/>
          <w:color w:val="000000" w:themeColor="text1"/>
          <w:sz w:val="32"/>
          <w:szCs w:val="32"/>
        </w:rPr>
        <w:t>将依规依纪严肃处理</w:t>
      </w:r>
      <w:r w:rsidRPr="003E5BAB">
        <w:rPr>
          <w:rFonts w:ascii="仿宋_GB2312" w:eastAsia="仿宋_GB2312" w:hint="eastAsia"/>
          <w:color w:val="000000" w:themeColor="text1"/>
          <w:sz w:val="32"/>
          <w:szCs w:val="32"/>
        </w:rPr>
        <w:t>。对不遵守本规则而对学校、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离退休</w:t>
      </w:r>
      <w:proofErr w:type="gramStart"/>
      <w:r>
        <w:rPr>
          <w:rFonts w:ascii="仿宋_GB2312" w:eastAsia="仿宋_GB2312" w:hint="eastAsia"/>
          <w:color w:val="000000" w:themeColor="text1"/>
          <w:sz w:val="32"/>
          <w:szCs w:val="32"/>
        </w:rPr>
        <w:t>处</w:t>
      </w:r>
      <w:r w:rsidRPr="003E5BAB">
        <w:rPr>
          <w:rFonts w:ascii="仿宋_GB2312" w:eastAsia="仿宋_GB2312" w:hint="eastAsia"/>
          <w:color w:val="000000" w:themeColor="text1"/>
          <w:sz w:val="32"/>
          <w:szCs w:val="32"/>
        </w:rPr>
        <w:t>造成</w:t>
      </w:r>
      <w:proofErr w:type="gramEnd"/>
      <w:r w:rsidRPr="003E5BAB">
        <w:rPr>
          <w:rFonts w:ascii="仿宋_GB2312" w:eastAsia="仿宋_GB2312" w:hint="eastAsia"/>
          <w:color w:val="000000" w:themeColor="text1"/>
          <w:sz w:val="32"/>
          <w:szCs w:val="32"/>
        </w:rPr>
        <w:t>重大损失和严重影响的，将依规依</w:t>
      </w:r>
      <w:proofErr w:type="gramStart"/>
      <w:r w:rsidRPr="003E5BAB">
        <w:rPr>
          <w:rFonts w:ascii="仿宋_GB2312" w:eastAsia="仿宋_GB2312" w:hint="eastAsia"/>
          <w:color w:val="000000" w:themeColor="text1"/>
          <w:sz w:val="32"/>
          <w:szCs w:val="32"/>
        </w:rPr>
        <w:t>纪进行</w:t>
      </w:r>
      <w:proofErr w:type="gramEnd"/>
      <w:r w:rsidRPr="003E5BAB">
        <w:rPr>
          <w:rFonts w:ascii="仿宋_GB2312" w:eastAsia="仿宋_GB2312" w:hint="eastAsia"/>
          <w:color w:val="000000" w:themeColor="text1"/>
          <w:sz w:val="32"/>
          <w:szCs w:val="32"/>
        </w:rPr>
        <w:t>严肃问责。</w:t>
      </w:r>
    </w:p>
    <w:p w:rsidR="002C51C9" w:rsidRPr="003E5BAB" w:rsidRDefault="002C51C9" w:rsidP="009C6194">
      <w:pPr>
        <w:spacing w:line="50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3E5BAB">
        <w:rPr>
          <w:rFonts w:ascii="仿宋_GB2312" w:eastAsia="仿宋_GB2312"/>
          <w:color w:val="000000" w:themeColor="text1"/>
          <w:sz w:val="32"/>
          <w:szCs w:val="32"/>
        </w:rPr>
        <w:t>执行过程中如遇到新情况确实不能</w:t>
      </w:r>
      <w:proofErr w:type="gramStart"/>
      <w:r w:rsidRPr="003E5BAB">
        <w:rPr>
          <w:rFonts w:ascii="仿宋_GB2312" w:eastAsia="仿宋_GB2312"/>
          <w:color w:val="000000" w:themeColor="text1"/>
          <w:sz w:val="32"/>
          <w:szCs w:val="32"/>
        </w:rPr>
        <w:t>按决定</w:t>
      </w:r>
      <w:proofErr w:type="gramEnd"/>
      <w:r w:rsidRPr="003E5BAB">
        <w:rPr>
          <w:rFonts w:ascii="仿宋_GB2312" w:eastAsia="仿宋_GB2312"/>
          <w:color w:val="000000" w:themeColor="text1"/>
          <w:sz w:val="32"/>
          <w:szCs w:val="32"/>
        </w:rPr>
        <w:t>执行时</w:t>
      </w:r>
      <w:r w:rsidRPr="003E5BAB"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 w:rsidRPr="003E5BAB">
        <w:rPr>
          <w:rFonts w:ascii="仿宋_GB2312" w:eastAsia="仿宋_GB2312"/>
          <w:color w:val="000000" w:themeColor="text1"/>
          <w:sz w:val="32"/>
          <w:szCs w:val="32"/>
        </w:rPr>
        <w:t>应及时提交党政联席会议复议</w:t>
      </w:r>
      <w:r w:rsidRPr="003E5BAB"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  <w:r w:rsidRPr="003E5BAB">
        <w:rPr>
          <w:rFonts w:ascii="仿宋_GB2312" w:eastAsia="仿宋_GB2312"/>
          <w:color w:val="000000" w:themeColor="text1"/>
          <w:sz w:val="32"/>
          <w:szCs w:val="32"/>
        </w:rPr>
        <w:t>特殊情况下也可由处长</w:t>
      </w:r>
      <w:r w:rsidRPr="003E5BAB">
        <w:rPr>
          <w:rFonts w:ascii="仿宋_GB2312" w:eastAsia="仿宋_GB2312" w:hint="eastAsia"/>
          <w:color w:val="000000" w:themeColor="text1"/>
          <w:sz w:val="32"/>
          <w:szCs w:val="32"/>
        </w:rPr>
        <w:t>、</w:t>
      </w:r>
      <w:r w:rsidRPr="003E5BAB">
        <w:rPr>
          <w:rFonts w:ascii="仿宋_GB2312" w:eastAsia="仿宋_GB2312"/>
          <w:color w:val="000000" w:themeColor="text1"/>
          <w:sz w:val="32"/>
          <w:szCs w:val="32"/>
        </w:rPr>
        <w:t>书记征得党政联席会议多数成员同意后作出适当调整</w:t>
      </w:r>
      <w:r w:rsidRPr="003E5BAB"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 w:rsidRPr="003E5BAB">
        <w:rPr>
          <w:rFonts w:ascii="仿宋_GB2312" w:eastAsia="仿宋_GB2312"/>
          <w:color w:val="000000" w:themeColor="text1"/>
          <w:sz w:val="32"/>
          <w:szCs w:val="32"/>
        </w:rPr>
        <w:t>提交下一次会议讨论确认</w:t>
      </w:r>
      <w:r w:rsidRPr="003E5BAB"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</w:p>
    <w:p w:rsidR="002C51C9" w:rsidRPr="003E5BAB" w:rsidRDefault="002C51C9" w:rsidP="009C6194">
      <w:pPr>
        <w:spacing w:line="500" w:lineRule="exact"/>
        <w:ind w:firstLineChars="200" w:firstLine="643"/>
        <w:rPr>
          <w:rFonts w:ascii="仿宋_GB2312" w:eastAsia="仿宋_GB2312"/>
          <w:color w:val="000000" w:themeColor="text1"/>
          <w:sz w:val="32"/>
          <w:szCs w:val="32"/>
        </w:rPr>
      </w:pPr>
      <w:r w:rsidRPr="00E138A5">
        <w:rPr>
          <w:rFonts w:ascii="仿宋_GB2312" w:eastAsia="仿宋_GB2312"/>
          <w:b/>
          <w:color w:val="000000" w:themeColor="text1"/>
          <w:sz w:val="32"/>
          <w:szCs w:val="32"/>
        </w:rPr>
        <w:t>第十七条</w:t>
      </w:r>
      <w:r w:rsidRPr="003E5BAB">
        <w:rPr>
          <w:rFonts w:ascii="仿宋_GB2312" w:eastAsia="仿宋_GB2312" w:hint="eastAsia"/>
          <w:color w:val="000000" w:themeColor="text1"/>
          <w:sz w:val="32"/>
          <w:szCs w:val="32"/>
        </w:rPr>
        <w:t xml:space="preserve"> </w:t>
      </w:r>
      <w:r w:rsidRPr="003E5BAB">
        <w:rPr>
          <w:rFonts w:ascii="仿宋_GB2312" w:eastAsia="仿宋_GB2312"/>
          <w:color w:val="000000" w:themeColor="text1"/>
          <w:sz w:val="32"/>
          <w:szCs w:val="32"/>
        </w:rPr>
        <w:t xml:space="preserve"> </w:t>
      </w:r>
      <w:r w:rsidRPr="003E5BAB">
        <w:rPr>
          <w:rFonts w:ascii="仿宋_GB2312" w:eastAsia="仿宋_GB2312" w:hint="eastAsia"/>
          <w:color w:val="000000" w:themeColor="text1"/>
          <w:sz w:val="32"/>
          <w:szCs w:val="32"/>
        </w:rPr>
        <w:t>党政联席会由办公室主任负责记录并保存归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档。记录人应准确反映每位发言人的发言内容，完整记录会议讨论结论，重要事项形成会议纪要。</w:t>
      </w:r>
    </w:p>
    <w:p w:rsidR="002C51C9" w:rsidRPr="00B31B0E" w:rsidRDefault="002C51C9" w:rsidP="009C6194">
      <w:pPr>
        <w:spacing w:line="500" w:lineRule="exact"/>
        <w:ind w:firstLineChars="200" w:firstLine="643"/>
        <w:rPr>
          <w:rFonts w:ascii="仿宋_GB2312" w:eastAsia="仿宋_GB2312"/>
          <w:color w:val="000000" w:themeColor="text1"/>
          <w:sz w:val="32"/>
          <w:szCs w:val="32"/>
        </w:rPr>
      </w:pPr>
      <w:r w:rsidRPr="00E138A5">
        <w:rPr>
          <w:rFonts w:ascii="仿宋_GB2312" w:eastAsia="仿宋_GB2312" w:hint="eastAsia"/>
          <w:b/>
          <w:color w:val="000000" w:themeColor="text1"/>
          <w:sz w:val="32"/>
          <w:szCs w:val="32"/>
        </w:rPr>
        <w:t>第十八条</w:t>
      </w:r>
      <w:r w:rsidRPr="003E5BAB">
        <w:rPr>
          <w:rFonts w:ascii="仿宋_GB2312" w:eastAsia="仿宋_GB2312" w:hint="eastAsia"/>
          <w:color w:val="000000" w:themeColor="text1"/>
          <w:sz w:val="32"/>
          <w:szCs w:val="32"/>
        </w:rPr>
        <w:t xml:space="preserve">  本规则自颁布之日起试行。</w:t>
      </w:r>
    </w:p>
    <w:p w:rsidR="00393866" w:rsidRPr="002C51C9" w:rsidRDefault="00393866"/>
    <w:sectPr w:rsidR="00393866" w:rsidRPr="002C51C9" w:rsidSect="0020679B">
      <w:footerReference w:type="default" r:id="rId7"/>
      <w:pgSz w:w="11906" w:h="16838"/>
      <w:pgMar w:top="1418" w:right="1304" w:bottom="1418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EC5" w:rsidRDefault="00702EC5">
      <w:r>
        <w:separator/>
      </w:r>
    </w:p>
  </w:endnote>
  <w:endnote w:type="continuationSeparator" w:id="0">
    <w:p w:rsidR="00702EC5" w:rsidRDefault="00702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5523201"/>
      <w:docPartObj>
        <w:docPartGallery w:val="Page Numbers (Bottom of Page)"/>
        <w:docPartUnique/>
      </w:docPartObj>
    </w:sdtPr>
    <w:sdtEndPr/>
    <w:sdtContent>
      <w:p w:rsidR="008513A6" w:rsidRDefault="006443F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6236" w:rsidRPr="009F6236">
          <w:rPr>
            <w:noProof/>
            <w:lang w:val="zh-CN"/>
          </w:rPr>
          <w:t>1</w:t>
        </w:r>
        <w:r>
          <w:fldChar w:fldCharType="end"/>
        </w:r>
      </w:p>
    </w:sdtContent>
  </w:sdt>
  <w:p w:rsidR="008513A6" w:rsidRDefault="00702EC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EC5" w:rsidRDefault="00702EC5">
      <w:r>
        <w:separator/>
      </w:r>
    </w:p>
  </w:footnote>
  <w:footnote w:type="continuationSeparator" w:id="0">
    <w:p w:rsidR="00702EC5" w:rsidRDefault="00702E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422"/>
    <w:rsid w:val="002C51C9"/>
    <w:rsid w:val="00393866"/>
    <w:rsid w:val="003E2033"/>
    <w:rsid w:val="00585601"/>
    <w:rsid w:val="005C3B06"/>
    <w:rsid w:val="006443FB"/>
    <w:rsid w:val="00665AA5"/>
    <w:rsid w:val="00702EC5"/>
    <w:rsid w:val="0073692A"/>
    <w:rsid w:val="007A45C9"/>
    <w:rsid w:val="009C6194"/>
    <w:rsid w:val="009F6236"/>
    <w:rsid w:val="00BB20D6"/>
    <w:rsid w:val="00E0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4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024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0242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C3B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C3B0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4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024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0242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C3B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C3B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323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5</cp:revision>
  <dcterms:created xsi:type="dcterms:W3CDTF">2019-10-17T06:32:00Z</dcterms:created>
  <dcterms:modified xsi:type="dcterms:W3CDTF">2019-10-18T00:49:00Z</dcterms:modified>
</cp:coreProperties>
</file>