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F7" w:rsidRDefault="002C6CF7" w:rsidP="002C6CF7">
      <w:pPr>
        <w:spacing w:line="500" w:lineRule="exact"/>
        <w:jc w:val="center"/>
        <w:rPr>
          <w:rFonts w:ascii="宋体" w:hAnsi="宋体" w:cstheme="minorBidi"/>
          <w:sz w:val="32"/>
          <w:szCs w:val="32"/>
        </w:rPr>
      </w:pPr>
    </w:p>
    <w:p w:rsidR="002C6CF7" w:rsidRPr="004248AC" w:rsidRDefault="004248AC" w:rsidP="004248AC">
      <w:pPr>
        <w:spacing w:line="720" w:lineRule="auto"/>
        <w:jc w:val="center"/>
        <w:rPr>
          <w:rFonts w:ascii="宋体" w:hAnsi="宋体" w:cstheme="minorBidi"/>
          <w:b/>
          <w:color w:val="FF0000"/>
          <w:sz w:val="96"/>
          <w:szCs w:val="96"/>
        </w:rPr>
      </w:pPr>
      <w:r w:rsidRPr="004248AC">
        <w:rPr>
          <w:rFonts w:ascii="宋体" w:hAnsi="宋体" w:cstheme="minorBidi"/>
          <w:b/>
          <w:color w:val="FF0000"/>
          <w:sz w:val="96"/>
          <w:szCs w:val="96"/>
        </w:rPr>
        <w:t>扬州大学离退休处</w:t>
      </w:r>
    </w:p>
    <w:p w:rsidR="002C6CF7" w:rsidRDefault="002C6CF7" w:rsidP="004248AC">
      <w:pPr>
        <w:spacing w:line="500" w:lineRule="exact"/>
        <w:rPr>
          <w:rFonts w:ascii="宋体" w:hAnsi="宋体" w:cstheme="minorBidi"/>
          <w:sz w:val="32"/>
          <w:szCs w:val="32"/>
        </w:rPr>
      </w:pPr>
    </w:p>
    <w:p w:rsidR="002C6CF7" w:rsidRPr="002C6CF7" w:rsidRDefault="002C6CF7" w:rsidP="002C6CF7">
      <w:pPr>
        <w:spacing w:line="500" w:lineRule="exact"/>
        <w:jc w:val="center"/>
        <w:rPr>
          <w:rFonts w:ascii="仿宋" w:eastAsia="仿宋" w:hAnsi="仿宋" w:cstheme="minorBidi"/>
          <w:sz w:val="44"/>
          <w:szCs w:val="44"/>
        </w:rPr>
      </w:pPr>
      <w:r w:rsidRPr="002C6CF7">
        <w:rPr>
          <w:rFonts w:ascii="仿宋" w:eastAsia="仿宋" w:hAnsi="仿宋" w:cstheme="minorBidi" w:hint="eastAsia"/>
          <w:sz w:val="32"/>
          <w:szCs w:val="32"/>
        </w:rPr>
        <w:t>扬大离退</w:t>
      </w:r>
      <w:r w:rsidR="00511EC6" w:rsidRPr="00B03B6E">
        <w:rPr>
          <w:rFonts w:ascii="仿宋" w:eastAsia="仿宋" w:hAnsi="仿宋" w:hint="eastAsia"/>
          <w:sz w:val="32"/>
          <w:szCs w:val="32"/>
        </w:rPr>
        <w:t>〔</w:t>
      </w:r>
      <w:r w:rsidRPr="00F142ED">
        <w:rPr>
          <w:rFonts w:ascii="仿宋" w:eastAsia="仿宋" w:hAnsi="仿宋" w:cstheme="minorBidi"/>
          <w:sz w:val="32"/>
          <w:szCs w:val="32"/>
        </w:rPr>
        <w:t>2020</w:t>
      </w:r>
      <w:r w:rsidR="00511EC6" w:rsidRPr="00B03B6E">
        <w:rPr>
          <w:rFonts w:ascii="仿宋" w:eastAsia="仿宋" w:hAnsi="仿宋" w:hint="eastAsia"/>
          <w:sz w:val="32"/>
          <w:szCs w:val="32"/>
        </w:rPr>
        <w:t>〕</w:t>
      </w:r>
      <w:r w:rsidR="00EE32D5">
        <w:rPr>
          <w:rFonts w:ascii="仿宋" w:eastAsia="仿宋" w:hAnsi="仿宋" w:cstheme="minorBidi" w:hint="eastAsia"/>
          <w:sz w:val="32"/>
          <w:szCs w:val="32"/>
        </w:rPr>
        <w:t>1</w:t>
      </w:r>
      <w:r w:rsidRPr="002C6CF7">
        <w:rPr>
          <w:rFonts w:ascii="仿宋" w:eastAsia="仿宋" w:hAnsi="仿宋" w:cstheme="minorBidi"/>
          <w:sz w:val="32"/>
          <w:szCs w:val="32"/>
        </w:rPr>
        <w:t>号</w:t>
      </w:r>
    </w:p>
    <w:p w:rsidR="002C6CF7" w:rsidRPr="004248AC" w:rsidRDefault="004248AC" w:rsidP="002C6CF7">
      <w:pPr>
        <w:snapToGrid w:val="0"/>
        <w:spacing w:beforeLines="50" w:before="156" w:afterLines="50" w:after="156" w:line="300" w:lineRule="auto"/>
        <w:rPr>
          <w:rFonts w:ascii="仿宋" w:eastAsia="仿宋" w:hAnsi="仿宋" w:cstheme="minorBidi"/>
          <w:color w:val="FF0000"/>
          <w:sz w:val="32"/>
          <w:szCs w:val="32"/>
          <w:u w:val="thick"/>
        </w:rPr>
      </w:pPr>
      <w:r>
        <w:rPr>
          <w:rFonts w:ascii="仿宋" w:eastAsia="仿宋" w:hAnsi="仿宋" w:cstheme="minorBidi" w:hint="eastAsia"/>
          <w:color w:val="FF0000"/>
          <w:sz w:val="32"/>
          <w:szCs w:val="32"/>
          <w:u w:val="thick"/>
        </w:rPr>
        <w:t xml:space="preserve">                                                            </w:t>
      </w:r>
    </w:p>
    <w:p w:rsidR="007457D4" w:rsidRDefault="007457D4" w:rsidP="007457D4">
      <w:pPr>
        <w:snapToGrid w:val="0"/>
        <w:spacing w:beforeLines="50" w:before="156" w:afterLines="50" w:after="156" w:line="5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关于印发《扬州大学离退休人员去世后丧事处理</w:t>
      </w:r>
    </w:p>
    <w:p w:rsidR="007457D4" w:rsidRDefault="007457D4" w:rsidP="007457D4">
      <w:pPr>
        <w:snapToGrid w:val="0"/>
        <w:spacing w:beforeLines="50" w:before="156" w:afterLines="50" w:after="156" w:line="5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及相关工作规程》的通知</w:t>
      </w:r>
    </w:p>
    <w:p w:rsidR="007457D4" w:rsidRDefault="007457D4" w:rsidP="007457D4">
      <w:pPr>
        <w:snapToGrid w:val="0"/>
        <w:spacing w:beforeLines="50" w:before="156" w:afterLines="50" w:after="156" w:line="500" w:lineRule="exact"/>
        <w:rPr>
          <w:rFonts w:ascii="仿宋" w:eastAsia="仿宋" w:hAnsi="仿宋"/>
          <w:b/>
          <w:bCs/>
          <w:sz w:val="36"/>
          <w:szCs w:val="36"/>
        </w:rPr>
      </w:pPr>
    </w:p>
    <w:p w:rsidR="007457D4" w:rsidRDefault="007457D4" w:rsidP="007457D4">
      <w:pPr>
        <w:snapToGrid w:val="0"/>
        <w:spacing w:beforeLines="50" w:before="156" w:afterLines="50" w:after="156" w:line="500" w:lineRule="exact"/>
        <w:rPr>
          <w:rFonts w:ascii="宋体" w:hAnsi="宋体"/>
          <w:sz w:val="32"/>
          <w:szCs w:val="32"/>
        </w:rPr>
      </w:pPr>
      <w:r>
        <w:rPr>
          <w:rFonts w:ascii="宋体" w:hAnsi="宋体" w:hint="eastAsia"/>
          <w:sz w:val="32"/>
          <w:szCs w:val="32"/>
        </w:rPr>
        <w:t>各校区离退休办公室：</w:t>
      </w:r>
    </w:p>
    <w:p w:rsidR="007457D4" w:rsidRDefault="007457D4" w:rsidP="007457D4">
      <w:pPr>
        <w:spacing w:line="500" w:lineRule="exact"/>
        <w:jc w:val="left"/>
        <w:rPr>
          <w:rFonts w:ascii="宋体" w:hAnsi="宋体"/>
          <w:sz w:val="32"/>
          <w:szCs w:val="32"/>
        </w:rPr>
      </w:pPr>
      <w:r>
        <w:rPr>
          <w:rFonts w:ascii="宋体" w:hAnsi="宋体" w:hint="eastAsia"/>
          <w:sz w:val="32"/>
          <w:szCs w:val="32"/>
        </w:rPr>
        <w:t xml:space="preserve">    《扬州大学离退休人员去世后丧事处理及相关工作规程》已经处党政联席会审议通过，现印发给你们，请遵照执行。</w:t>
      </w:r>
    </w:p>
    <w:p w:rsidR="007457D4" w:rsidRDefault="007457D4" w:rsidP="007457D4">
      <w:pPr>
        <w:snapToGrid w:val="0"/>
        <w:spacing w:line="500" w:lineRule="exact"/>
        <w:ind w:firstLineChars="200" w:firstLine="640"/>
        <w:rPr>
          <w:rFonts w:ascii="宋体" w:hAnsi="宋体"/>
          <w:sz w:val="32"/>
          <w:szCs w:val="32"/>
        </w:rPr>
      </w:pPr>
      <w:r>
        <w:rPr>
          <w:rFonts w:ascii="宋体" w:hAnsi="宋体" w:hint="eastAsia"/>
          <w:sz w:val="32"/>
          <w:szCs w:val="32"/>
        </w:rPr>
        <w:t>特此通知</w:t>
      </w:r>
    </w:p>
    <w:p w:rsidR="007457D4" w:rsidRDefault="007457D4" w:rsidP="007457D4">
      <w:pPr>
        <w:snapToGrid w:val="0"/>
        <w:spacing w:line="300" w:lineRule="auto"/>
        <w:ind w:firstLineChars="250" w:firstLine="800"/>
        <w:jc w:val="center"/>
        <w:rPr>
          <w:rFonts w:ascii="宋体" w:hAnsi="宋体"/>
          <w:sz w:val="32"/>
          <w:szCs w:val="32"/>
        </w:rPr>
      </w:pPr>
    </w:p>
    <w:p w:rsidR="007457D4" w:rsidRDefault="007457D4" w:rsidP="007457D4">
      <w:pPr>
        <w:snapToGrid w:val="0"/>
        <w:spacing w:line="560" w:lineRule="exact"/>
        <w:jc w:val="center"/>
        <w:rPr>
          <w:rFonts w:ascii="宋体" w:hAnsi="宋体" w:hint="eastAsia"/>
          <w:sz w:val="32"/>
          <w:szCs w:val="32"/>
        </w:rPr>
      </w:pPr>
      <w:r>
        <w:rPr>
          <w:rFonts w:ascii="宋体" w:hAnsi="宋体" w:hint="eastAsia"/>
          <w:sz w:val="32"/>
          <w:szCs w:val="32"/>
        </w:rPr>
        <w:t xml:space="preserve">                     扬州大学离退休处</w:t>
      </w:r>
    </w:p>
    <w:p w:rsidR="00354E2F" w:rsidRDefault="00354E2F" w:rsidP="00354E2F">
      <w:pPr>
        <w:snapToGrid w:val="0"/>
        <w:spacing w:line="240" w:lineRule="exact"/>
        <w:jc w:val="center"/>
        <w:rPr>
          <w:rFonts w:ascii="宋体" w:hAnsi="宋体"/>
          <w:sz w:val="32"/>
          <w:szCs w:val="32"/>
        </w:rPr>
      </w:pPr>
    </w:p>
    <w:p w:rsidR="007457D4" w:rsidRDefault="007457D4" w:rsidP="007457D4">
      <w:pPr>
        <w:snapToGrid w:val="0"/>
        <w:spacing w:line="560" w:lineRule="exact"/>
        <w:jc w:val="center"/>
        <w:rPr>
          <w:rFonts w:ascii="宋体" w:hAnsi="宋体"/>
          <w:sz w:val="32"/>
          <w:szCs w:val="32"/>
        </w:rPr>
      </w:pPr>
      <w:r>
        <w:rPr>
          <w:rFonts w:ascii="宋体" w:hAnsi="宋体" w:hint="eastAsia"/>
          <w:sz w:val="32"/>
          <w:szCs w:val="32"/>
        </w:rPr>
        <w:t xml:space="preserve">                     2020年4月28日</w:t>
      </w:r>
    </w:p>
    <w:p w:rsidR="007457D4" w:rsidRDefault="007457D4" w:rsidP="007457D4">
      <w:pPr>
        <w:snapToGrid w:val="0"/>
        <w:spacing w:line="560" w:lineRule="exact"/>
        <w:jc w:val="center"/>
        <w:rPr>
          <w:rFonts w:ascii="宋体" w:hAnsi="宋体"/>
          <w:sz w:val="32"/>
          <w:szCs w:val="32"/>
        </w:rPr>
      </w:pPr>
    </w:p>
    <w:p w:rsidR="007457D4" w:rsidRDefault="007457D4" w:rsidP="007457D4">
      <w:pPr>
        <w:spacing w:line="500" w:lineRule="exact"/>
        <w:jc w:val="center"/>
        <w:rPr>
          <w:rFonts w:ascii="华文楷体" w:eastAsia="华文楷体" w:hAnsi="华文楷体"/>
          <w:sz w:val="44"/>
          <w:szCs w:val="44"/>
        </w:rPr>
      </w:pPr>
    </w:p>
    <w:p w:rsidR="007457D4" w:rsidRDefault="007457D4" w:rsidP="007457D4">
      <w:pPr>
        <w:spacing w:line="500" w:lineRule="exact"/>
        <w:jc w:val="center"/>
        <w:rPr>
          <w:rFonts w:ascii="华文楷体" w:eastAsia="华文楷体" w:hAnsi="华文楷体"/>
          <w:sz w:val="44"/>
          <w:szCs w:val="44"/>
        </w:rPr>
      </w:pPr>
    </w:p>
    <w:p w:rsidR="007457D4" w:rsidRDefault="007457D4" w:rsidP="007457D4">
      <w:pPr>
        <w:spacing w:line="500" w:lineRule="exact"/>
        <w:jc w:val="center"/>
        <w:rPr>
          <w:rFonts w:ascii="华文楷体" w:eastAsia="华文楷体" w:hAnsi="华文楷体"/>
          <w:sz w:val="36"/>
          <w:szCs w:val="36"/>
        </w:rPr>
      </w:pPr>
    </w:p>
    <w:p w:rsidR="007457D4" w:rsidRDefault="007457D4" w:rsidP="007457D4">
      <w:pPr>
        <w:spacing w:line="500" w:lineRule="exact"/>
        <w:jc w:val="center"/>
        <w:rPr>
          <w:rFonts w:ascii="华文楷体" w:eastAsia="华文楷体" w:hAnsi="华文楷体"/>
          <w:sz w:val="44"/>
          <w:szCs w:val="44"/>
        </w:rPr>
      </w:pPr>
    </w:p>
    <w:p w:rsidR="007457D4" w:rsidRDefault="007457D4" w:rsidP="007457D4">
      <w:pPr>
        <w:spacing w:line="500" w:lineRule="exact"/>
        <w:jc w:val="center"/>
        <w:rPr>
          <w:rFonts w:ascii="华文楷体" w:eastAsia="华文楷体" w:hAnsi="华文楷体"/>
          <w:sz w:val="44"/>
          <w:szCs w:val="44"/>
        </w:rPr>
      </w:pPr>
    </w:p>
    <w:p w:rsidR="007457D4" w:rsidRDefault="007457D4" w:rsidP="007457D4">
      <w:pPr>
        <w:spacing w:line="500" w:lineRule="exact"/>
        <w:jc w:val="center"/>
        <w:rPr>
          <w:rFonts w:ascii="华文楷体" w:eastAsia="华文楷体" w:hAnsi="华文楷体"/>
          <w:sz w:val="44"/>
          <w:szCs w:val="44"/>
        </w:rPr>
      </w:pPr>
    </w:p>
    <w:p w:rsidR="007457D4" w:rsidRDefault="007457D4" w:rsidP="007457D4">
      <w:pPr>
        <w:spacing w:line="500" w:lineRule="exact"/>
        <w:rPr>
          <w:rFonts w:ascii="华文楷体" w:eastAsia="华文楷体" w:hAnsi="华文楷体"/>
          <w:sz w:val="44"/>
          <w:szCs w:val="44"/>
        </w:rPr>
      </w:pPr>
    </w:p>
    <w:p w:rsidR="007457D4" w:rsidRDefault="007457D4" w:rsidP="007457D4">
      <w:pPr>
        <w:snapToGrid w:val="0"/>
        <w:spacing w:beforeLines="50" w:before="156" w:afterLines="50" w:after="156" w:line="5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扬州大学离退休人员去世后丧事处理</w:t>
      </w:r>
    </w:p>
    <w:p w:rsidR="007457D4" w:rsidRDefault="007457D4" w:rsidP="007457D4">
      <w:pPr>
        <w:snapToGrid w:val="0"/>
        <w:spacing w:beforeLines="50" w:before="156" w:afterLines="50" w:after="156" w:line="5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及相关工作规程</w:t>
      </w:r>
    </w:p>
    <w:p w:rsidR="007457D4" w:rsidRDefault="007457D4" w:rsidP="007457D4">
      <w:pPr>
        <w:spacing w:line="500" w:lineRule="exact"/>
        <w:jc w:val="center"/>
        <w:rPr>
          <w:rFonts w:ascii="方正小标宋简体" w:eastAsia="方正小标宋简体" w:hAnsi="华文楷体"/>
          <w:sz w:val="36"/>
          <w:szCs w:val="36"/>
        </w:rPr>
      </w:pP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为进一步完善离退休人员去世后丧事处理及相关工作规定，优化离退休人员去世后丧事处理及相关工作流程，现制定以下规程：</w:t>
      </w:r>
    </w:p>
    <w:p w:rsidR="007457D4" w:rsidRDefault="007457D4" w:rsidP="007457D4">
      <w:pPr>
        <w:spacing w:line="480" w:lineRule="exact"/>
        <w:ind w:firstLineChars="200" w:firstLine="643"/>
        <w:rPr>
          <w:rFonts w:ascii="仿宋" w:eastAsia="仿宋" w:hAnsi="仿宋"/>
          <w:b/>
          <w:sz w:val="32"/>
          <w:szCs w:val="32"/>
        </w:rPr>
      </w:pPr>
      <w:r>
        <w:rPr>
          <w:rFonts w:ascii="仿宋" w:eastAsia="仿宋" w:hAnsi="仿宋" w:hint="eastAsia"/>
          <w:b/>
          <w:sz w:val="32"/>
          <w:szCs w:val="32"/>
        </w:rPr>
        <w:t>一、丧事接报</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1.校区办接到报丧后及时向分管校区的处领导和分管丧事处理工作的处领导报告。</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2.通知去世人员生前最终归属单位，落实吊唁事项，按常规配送花圈（花篮）。格式为**同志千古，落款分为两种情况：一是去世者为中共党员的落款为：（1）中共扬州大学委员会、扬州大学；（2）中共扬州大学离退休委员会、扬州大学离退休处；（3）扬州大学**校区离退休党总支、离退办；（4）离退休人员归属单位（可代办）；（5）党员所属支部。二是去世者为非中共党员的落款为：（1）扬州大学；（2）扬州大学离退休处；（3）离退休人员归属单位（可代办）；（4）扬州大学XXX校区离退办。</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3.花圈或花篮费用由处办审批、学校报销，标准掌握在每个花圈或花篮费用为200元以内。</w:t>
      </w:r>
    </w:p>
    <w:p w:rsidR="007457D4" w:rsidRDefault="007457D4" w:rsidP="007457D4">
      <w:pPr>
        <w:spacing w:line="480" w:lineRule="exact"/>
        <w:ind w:firstLineChars="200" w:firstLine="643"/>
        <w:rPr>
          <w:rFonts w:ascii="仿宋" w:eastAsia="仿宋" w:hAnsi="仿宋"/>
          <w:b/>
          <w:sz w:val="32"/>
          <w:szCs w:val="32"/>
        </w:rPr>
      </w:pPr>
      <w:r>
        <w:rPr>
          <w:rFonts w:ascii="仿宋" w:eastAsia="仿宋" w:hAnsi="仿宋" w:hint="eastAsia"/>
          <w:b/>
          <w:sz w:val="32"/>
          <w:szCs w:val="32"/>
        </w:rPr>
        <w:t>二、上门吊唁</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校区办准备好慰问金（标准为1000元/人），联系分管校区处领导上门吊唁，落实告别时间、告别程序（提倡丧事从简、不举行集体告别仪式）。如遗属要求介绍生平并举行告别仪式，则要告知归属单位准备相关材料、安排介绍生平发言领导以及分管校区处领导主持，同时还要明确是否安排家属答谢发言。告别厅安排（一般租用中厅或小厅；知名教授、厅局级领导去世后报处主要领导商定），做好车辆接送时间、接送地点安排等。</w:t>
      </w:r>
    </w:p>
    <w:p w:rsidR="007457D4" w:rsidRDefault="007457D4" w:rsidP="007457D4">
      <w:pPr>
        <w:spacing w:line="480" w:lineRule="exact"/>
        <w:ind w:firstLineChars="200" w:firstLine="643"/>
        <w:rPr>
          <w:rFonts w:ascii="仿宋" w:eastAsia="仿宋" w:hAnsi="仿宋"/>
          <w:b/>
          <w:sz w:val="32"/>
          <w:szCs w:val="32"/>
        </w:rPr>
      </w:pPr>
      <w:r>
        <w:rPr>
          <w:rFonts w:ascii="仿宋" w:eastAsia="仿宋" w:hAnsi="仿宋" w:hint="eastAsia"/>
          <w:b/>
          <w:sz w:val="32"/>
          <w:szCs w:val="32"/>
        </w:rPr>
        <w:t>三、发布讣告、落实遗体告别仪式事宜</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1.根据商定的事项发布讣告，向去世人员的生前原归属单位通报有关情况。</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2.校区办与学校运输中心联系落实车辆，详细说明车辆到达时间和停车地点，要将车辆驾驶员的手机号码告知去世人员家属。</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3.用车费用由处办公室会同校区办与运输中心结算。</w:t>
      </w:r>
    </w:p>
    <w:p w:rsidR="007457D4" w:rsidRDefault="007457D4" w:rsidP="007457D4">
      <w:pPr>
        <w:spacing w:line="480" w:lineRule="exact"/>
        <w:ind w:firstLineChars="200" w:firstLine="643"/>
        <w:rPr>
          <w:rFonts w:ascii="仿宋" w:eastAsia="仿宋" w:hAnsi="仿宋"/>
          <w:b/>
          <w:sz w:val="32"/>
          <w:szCs w:val="32"/>
        </w:rPr>
      </w:pPr>
      <w:r>
        <w:rPr>
          <w:rFonts w:ascii="仿宋" w:eastAsia="仿宋" w:hAnsi="仿宋" w:hint="eastAsia"/>
          <w:b/>
          <w:sz w:val="32"/>
          <w:szCs w:val="32"/>
        </w:rPr>
        <w:t>四、抚恤金、丧葬费结算</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1.校区离退办通知家属结清有关医疗费用。</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 xml:space="preserve">2.要求家属填写《离退休人员去世后申请善后家属信息登记表》。家属指定经办人凭校区证明、个人身份证到离退休处办理结算通知、核批租厅的有关费用。 </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3.善后家属凭离退休处开具的结算通知到人事处劳资科办理抚恤金、伤葬费领取手续；凭人事处劳资科通知到后勤保障处财务科领取有关费用。</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抚恤金标准：</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（1）离休人员：月基本离休费乘以40个月，外加上一年度全国城镇居民人均可支配收入的两倍。</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（2）退休人员：月基本退休费外加1000元补贴之和乘以20个月。</w:t>
      </w:r>
    </w:p>
    <w:p w:rsidR="007457D4" w:rsidRDefault="007457D4" w:rsidP="007457D4">
      <w:pPr>
        <w:spacing w:line="480" w:lineRule="exact"/>
        <w:ind w:firstLineChars="300" w:firstLine="960"/>
        <w:rPr>
          <w:rFonts w:ascii="仿宋" w:eastAsia="仿宋" w:hAnsi="仿宋"/>
          <w:sz w:val="32"/>
          <w:szCs w:val="32"/>
        </w:rPr>
      </w:pPr>
      <w:r>
        <w:rPr>
          <w:rFonts w:ascii="仿宋" w:eastAsia="仿宋" w:hAnsi="仿宋" w:hint="eastAsia"/>
          <w:sz w:val="32"/>
          <w:szCs w:val="32"/>
        </w:rPr>
        <w:t>丧葬费标准：离退休人员均为6000元。</w:t>
      </w:r>
    </w:p>
    <w:p w:rsidR="007457D4" w:rsidRDefault="007457D4" w:rsidP="007457D4">
      <w:pPr>
        <w:spacing w:line="480" w:lineRule="exact"/>
        <w:ind w:firstLineChars="200" w:firstLine="643"/>
        <w:rPr>
          <w:rFonts w:ascii="仿宋" w:eastAsia="仿宋" w:hAnsi="仿宋"/>
          <w:sz w:val="32"/>
          <w:szCs w:val="32"/>
        </w:rPr>
      </w:pPr>
      <w:r>
        <w:rPr>
          <w:rFonts w:ascii="仿宋" w:eastAsia="仿宋" w:hAnsi="仿宋" w:hint="eastAsia"/>
          <w:b/>
          <w:sz w:val="32"/>
          <w:szCs w:val="32"/>
        </w:rPr>
        <w:t>五、去世离退休人员无工作遗属生活困难补助发放</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去世离退休人员遗属无工作的，按照规定可申请遗属生活困难补助，学校人事部门审批同意后按季度造表通知财务处发放，家属可凭遗属本人身份证到财务处领取或请财务部门直接打入其银行账户。申请遗属生活困难补助须提供如下材料：</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（1）遗属生活困难补助申请书；</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（2）遗属所在社区出具无工作单位、无固定收入证明；</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（3）填写扬州大学遗属生活补助审批表（处网页下载）；</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（4）提供遗属本人身份证、户口本复印件、联系电话、银行账号（生活困难补助需要打入银行账户的）。</w:t>
      </w:r>
    </w:p>
    <w:p w:rsidR="007457D4" w:rsidRDefault="007457D4" w:rsidP="007457D4">
      <w:pPr>
        <w:spacing w:line="480" w:lineRule="exact"/>
        <w:ind w:firstLineChars="200" w:firstLine="643"/>
        <w:rPr>
          <w:rFonts w:ascii="仿宋" w:eastAsia="仿宋" w:hAnsi="仿宋"/>
          <w:sz w:val="32"/>
          <w:szCs w:val="32"/>
        </w:rPr>
      </w:pPr>
      <w:r>
        <w:rPr>
          <w:rFonts w:ascii="仿宋" w:eastAsia="仿宋" w:hAnsi="仿宋" w:hint="eastAsia"/>
          <w:b/>
          <w:sz w:val="32"/>
          <w:szCs w:val="32"/>
        </w:rPr>
        <w:t>六、离休干部无工作配偶（含遗属）生活补助发放</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在核定信息的基础上由离退休处造表，通过人事处核批，按每人500元/年，分上半年、下半年每次250元/人标准通过财务处发放。</w:t>
      </w:r>
    </w:p>
    <w:p w:rsidR="007457D4" w:rsidRDefault="007457D4" w:rsidP="007457D4">
      <w:pPr>
        <w:spacing w:line="480" w:lineRule="exact"/>
        <w:ind w:firstLineChars="200" w:firstLine="643"/>
        <w:rPr>
          <w:rFonts w:ascii="仿宋" w:eastAsia="仿宋" w:hAnsi="仿宋"/>
          <w:b/>
          <w:sz w:val="32"/>
          <w:szCs w:val="32"/>
        </w:rPr>
      </w:pPr>
      <w:r>
        <w:rPr>
          <w:rFonts w:ascii="仿宋" w:eastAsia="仿宋" w:hAnsi="仿宋" w:hint="eastAsia"/>
          <w:b/>
          <w:sz w:val="32"/>
          <w:szCs w:val="32"/>
        </w:rPr>
        <w:t>七、离休干部遗属的年终慰问</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按照有关政策规定，每年春节前，离退休处按一定标准领取慰问费，由校区办代表学校上门慰问离休干部遗属。</w:t>
      </w:r>
    </w:p>
    <w:p w:rsidR="007457D4" w:rsidRDefault="007457D4" w:rsidP="007457D4">
      <w:pPr>
        <w:spacing w:line="480" w:lineRule="exact"/>
        <w:ind w:firstLineChars="200" w:firstLine="643"/>
        <w:rPr>
          <w:rFonts w:ascii="仿宋" w:eastAsia="仿宋" w:hAnsi="仿宋"/>
          <w:sz w:val="32"/>
          <w:szCs w:val="32"/>
        </w:rPr>
      </w:pPr>
      <w:r>
        <w:rPr>
          <w:rFonts w:ascii="仿宋" w:eastAsia="仿宋" w:hAnsi="仿宋" w:hint="eastAsia"/>
          <w:b/>
          <w:sz w:val="32"/>
          <w:szCs w:val="32"/>
        </w:rPr>
        <w:t>八、离休干部遗属（无工作遗属）去世的处理</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离休干部遗属（无工作遗属）去世后，校区办原则上不送花圈花篮，不参与善后处理。但离休干部无工作遗属去世后校区办要及时通知人事处劳资科、处办，停发有关遗属生活补助等。</w:t>
      </w:r>
    </w:p>
    <w:p w:rsidR="007457D4" w:rsidRDefault="007457D4" w:rsidP="007457D4">
      <w:pPr>
        <w:spacing w:line="480" w:lineRule="exact"/>
        <w:ind w:firstLineChars="200" w:firstLine="643"/>
        <w:rPr>
          <w:rFonts w:ascii="仿宋" w:eastAsia="仿宋" w:hAnsi="仿宋"/>
          <w:sz w:val="32"/>
          <w:szCs w:val="32"/>
        </w:rPr>
      </w:pPr>
      <w:r>
        <w:rPr>
          <w:rFonts w:ascii="仿宋" w:eastAsia="仿宋" w:hAnsi="仿宋" w:hint="eastAsia"/>
          <w:b/>
          <w:sz w:val="32"/>
          <w:szCs w:val="32"/>
        </w:rPr>
        <w:t>九、其他善后费用</w:t>
      </w: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涉及离退休人员年终慰问费、养老金增发、租金补贴、重大疾病医疗费互助金等，按照《离退休人员去世后申请善后家属信息》上提供的银行卡信息，由学校人事部门、财务处等相关职能部门核发。离退休处协助做好通知、解释工作。</w:t>
      </w:r>
    </w:p>
    <w:p w:rsidR="007457D4" w:rsidRDefault="007457D4" w:rsidP="007457D4">
      <w:pPr>
        <w:spacing w:line="480" w:lineRule="exact"/>
        <w:ind w:firstLine="645"/>
        <w:rPr>
          <w:rFonts w:ascii="仿宋" w:eastAsia="仿宋" w:hAnsi="仿宋"/>
          <w:b/>
          <w:sz w:val="32"/>
          <w:szCs w:val="32"/>
        </w:rPr>
      </w:pPr>
      <w:r>
        <w:rPr>
          <w:rFonts w:ascii="仿宋" w:eastAsia="仿宋" w:hAnsi="仿宋" w:hint="eastAsia"/>
          <w:b/>
          <w:sz w:val="32"/>
          <w:szCs w:val="32"/>
        </w:rPr>
        <w:t>十、解释与说明</w:t>
      </w:r>
    </w:p>
    <w:p w:rsidR="007457D4" w:rsidRDefault="007457D4" w:rsidP="007457D4">
      <w:pPr>
        <w:spacing w:line="480" w:lineRule="exact"/>
        <w:ind w:firstLine="645"/>
        <w:rPr>
          <w:rFonts w:ascii="仿宋" w:eastAsia="仿宋" w:hAnsi="仿宋" w:hint="eastAsia"/>
          <w:sz w:val="32"/>
          <w:szCs w:val="32"/>
        </w:rPr>
      </w:pPr>
      <w:r>
        <w:rPr>
          <w:rFonts w:ascii="仿宋" w:eastAsia="仿宋" w:hAnsi="仿宋" w:hint="eastAsia"/>
          <w:sz w:val="32"/>
          <w:szCs w:val="32"/>
        </w:rPr>
        <w:t>本规程解释权归离退休处办公室，相关执行标准随国家或者上级政策变化作相应调整。</w:t>
      </w:r>
    </w:p>
    <w:p w:rsidR="00F93542" w:rsidRDefault="00F93542" w:rsidP="007457D4">
      <w:pPr>
        <w:spacing w:line="480" w:lineRule="exact"/>
        <w:ind w:firstLine="645"/>
        <w:rPr>
          <w:rFonts w:ascii="仿宋" w:eastAsia="仿宋" w:hAnsi="仿宋"/>
          <w:sz w:val="32"/>
          <w:szCs w:val="32"/>
        </w:rPr>
      </w:pPr>
    </w:p>
    <w:p w:rsidR="007457D4" w:rsidRDefault="007457D4" w:rsidP="007457D4">
      <w:pPr>
        <w:spacing w:line="480" w:lineRule="exact"/>
        <w:ind w:firstLineChars="200" w:firstLine="640"/>
        <w:rPr>
          <w:rFonts w:ascii="仿宋" w:eastAsia="仿宋" w:hAnsi="仿宋"/>
          <w:sz w:val="32"/>
          <w:szCs w:val="32"/>
        </w:rPr>
      </w:pPr>
      <w:r>
        <w:rPr>
          <w:rFonts w:ascii="仿宋" w:eastAsia="仿宋" w:hAnsi="仿宋" w:hint="eastAsia"/>
          <w:sz w:val="32"/>
          <w:szCs w:val="32"/>
        </w:rPr>
        <w:t>附件：《离退休人员去世后申请善后家属信息登记表》</w:t>
      </w:r>
    </w:p>
    <w:p w:rsidR="007457D4" w:rsidRDefault="007457D4" w:rsidP="007457D4">
      <w:pPr>
        <w:spacing w:line="480" w:lineRule="exact"/>
        <w:ind w:leftChars="1600" w:left="4640" w:hangingChars="400" w:hanging="1280"/>
        <w:rPr>
          <w:rFonts w:ascii="仿宋" w:eastAsia="仿宋" w:hAnsi="仿宋"/>
          <w:sz w:val="32"/>
          <w:szCs w:val="32"/>
        </w:rPr>
      </w:pPr>
      <w:r>
        <w:rPr>
          <w:rFonts w:ascii="仿宋" w:eastAsia="仿宋" w:hAnsi="仿宋" w:hint="eastAsia"/>
          <w:sz w:val="32"/>
          <w:szCs w:val="32"/>
        </w:rPr>
        <w:t xml:space="preserve">          </w:t>
      </w:r>
    </w:p>
    <w:p w:rsidR="007457D4" w:rsidRDefault="007457D4" w:rsidP="007457D4">
      <w:pPr>
        <w:spacing w:line="480" w:lineRule="exact"/>
        <w:ind w:leftChars="2000" w:left="4200" w:firstLineChars="200" w:firstLine="640"/>
        <w:rPr>
          <w:rFonts w:ascii="仿宋" w:eastAsia="仿宋" w:hAnsi="仿宋"/>
          <w:sz w:val="32"/>
          <w:szCs w:val="32"/>
        </w:rPr>
      </w:pPr>
      <w:r>
        <w:rPr>
          <w:rFonts w:ascii="仿宋" w:eastAsia="仿宋" w:hAnsi="仿宋" w:hint="eastAsia"/>
          <w:sz w:val="32"/>
          <w:szCs w:val="32"/>
        </w:rPr>
        <w:t xml:space="preserve"> 扬州大学离退休处</w:t>
      </w:r>
    </w:p>
    <w:p w:rsidR="006336F7" w:rsidRPr="0019632B" w:rsidRDefault="007457D4" w:rsidP="0019632B">
      <w:pPr>
        <w:spacing w:line="480" w:lineRule="exact"/>
        <w:ind w:firstLineChars="1600" w:firstLine="5120"/>
        <w:rPr>
          <w:rFonts w:ascii="仿宋" w:eastAsia="仿宋" w:hAnsi="仿宋" w:hint="eastAsia"/>
          <w:sz w:val="32"/>
          <w:szCs w:val="32"/>
        </w:rPr>
      </w:pPr>
      <w:r>
        <w:rPr>
          <w:rFonts w:ascii="仿宋" w:eastAsia="仿宋" w:hAnsi="仿宋" w:hint="eastAsia"/>
          <w:sz w:val="32"/>
          <w:szCs w:val="32"/>
        </w:rPr>
        <w:t>2020年4月28日</w:t>
      </w:r>
      <w:bookmarkStart w:id="0" w:name="_GoBack"/>
      <w:bookmarkEnd w:id="0"/>
    </w:p>
    <w:p w:rsidR="0027737E" w:rsidRPr="0027737E" w:rsidRDefault="0027737E" w:rsidP="0027737E">
      <w:pPr>
        <w:jc w:val="left"/>
        <w:rPr>
          <w:rFonts w:hint="eastAsia"/>
          <w:sz w:val="32"/>
          <w:szCs w:val="32"/>
        </w:rPr>
      </w:pPr>
      <w:r w:rsidRPr="0027737E">
        <w:rPr>
          <w:rFonts w:hint="eastAsia"/>
          <w:sz w:val="32"/>
          <w:szCs w:val="32"/>
        </w:rPr>
        <w:t>附件</w:t>
      </w:r>
    </w:p>
    <w:p w:rsidR="0027737E" w:rsidRDefault="0027737E" w:rsidP="0027737E">
      <w:pPr>
        <w:jc w:val="center"/>
        <w:rPr>
          <w:b/>
          <w:sz w:val="44"/>
          <w:szCs w:val="44"/>
        </w:rPr>
      </w:pPr>
      <w:r>
        <w:rPr>
          <w:rFonts w:hint="eastAsia"/>
          <w:b/>
          <w:sz w:val="44"/>
          <w:szCs w:val="44"/>
        </w:rPr>
        <w:t>离退休人员去世后申请</w:t>
      </w:r>
    </w:p>
    <w:p w:rsidR="0027737E" w:rsidRDefault="0027737E" w:rsidP="0027737E">
      <w:pPr>
        <w:jc w:val="center"/>
        <w:rPr>
          <w:b/>
          <w:sz w:val="44"/>
          <w:szCs w:val="44"/>
        </w:rPr>
      </w:pPr>
      <w:r>
        <w:rPr>
          <w:rFonts w:hint="eastAsia"/>
          <w:b/>
          <w:sz w:val="44"/>
          <w:szCs w:val="44"/>
        </w:rPr>
        <w:t>善后的家属信息登记表</w:t>
      </w:r>
    </w:p>
    <w:p w:rsidR="0027737E" w:rsidRDefault="0027737E" w:rsidP="0027737E">
      <w:pPr>
        <w:jc w:val="center"/>
        <w:rPr>
          <w:sz w:val="32"/>
          <w:szCs w:val="32"/>
        </w:rPr>
      </w:pPr>
    </w:p>
    <w:p w:rsidR="0027737E" w:rsidRDefault="0027737E" w:rsidP="0027737E">
      <w:pPr>
        <w:jc w:val="left"/>
        <w:rPr>
          <w:sz w:val="32"/>
          <w:szCs w:val="32"/>
        </w:rPr>
      </w:pPr>
      <w:r>
        <w:rPr>
          <w:rFonts w:hint="eastAsia"/>
          <w:sz w:val="32"/>
          <w:szCs w:val="32"/>
        </w:rPr>
        <w:t>去世离退休人员信息：</w:t>
      </w:r>
    </w:p>
    <w:p w:rsidR="0027737E" w:rsidRDefault="0027737E" w:rsidP="0027737E">
      <w:pPr>
        <w:ind w:firstLineChars="200" w:firstLine="643"/>
        <w:jc w:val="left"/>
        <w:rPr>
          <w:b/>
          <w:sz w:val="32"/>
          <w:szCs w:val="32"/>
        </w:rPr>
      </w:pPr>
      <w:r>
        <w:rPr>
          <w:rFonts w:hint="eastAsia"/>
          <w:b/>
          <w:sz w:val="32"/>
          <w:szCs w:val="32"/>
        </w:rPr>
        <w:t>姓名：</w:t>
      </w:r>
      <w:r>
        <w:rPr>
          <w:b/>
          <w:sz w:val="32"/>
          <w:szCs w:val="32"/>
        </w:rPr>
        <w:t xml:space="preserve">           </w:t>
      </w:r>
    </w:p>
    <w:p w:rsidR="0027737E" w:rsidRDefault="0027737E" w:rsidP="0027737E">
      <w:pPr>
        <w:ind w:firstLineChars="200" w:firstLine="643"/>
        <w:jc w:val="left"/>
        <w:rPr>
          <w:b/>
          <w:sz w:val="32"/>
          <w:szCs w:val="32"/>
        </w:rPr>
      </w:pPr>
      <w:r>
        <w:rPr>
          <w:rFonts w:hint="eastAsia"/>
          <w:b/>
          <w:sz w:val="32"/>
          <w:szCs w:val="32"/>
        </w:rPr>
        <w:t>工资号：</w:t>
      </w:r>
    </w:p>
    <w:p w:rsidR="0027737E" w:rsidRDefault="0027737E" w:rsidP="0027737E">
      <w:pPr>
        <w:ind w:firstLineChars="200" w:firstLine="643"/>
        <w:jc w:val="left"/>
        <w:rPr>
          <w:sz w:val="32"/>
          <w:szCs w:val="32"/>
        </w:rPr>
      </w:pPr>
      <w:r>
        <w:rPr>
          <w:rFonts w:hint="eastAsia"/>
          <w:b/>
          <w:sz w:val="32"/>
          <w:szCs w:val="32"/>
        </w:rPr>
        <w:t>去世时间：</w:t>
      </w: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rsidR="0027737E" w:rsidRDefault="0027737E" w:rsidP="0027737E">
      <w:pPr>
        <w:jc w:val="left"/>
        <w:rPr>
          <w:sz w:val="32"/>
          <w:szCs w:val="32"/>
        </w:rPr>
      </w:pPr>
      <w:r>
        <w:rPr>
          <w:rFonts w:hint="eastAsia"/>
          <w:sz w:val="32"/>
          <w:szCs w:val="32"/>
        </w:rPr>
        <w:t>善后家属信息：</w:t>
      </w:r>
    </w:p>
    <w:p w:rsidR="0027737E" w:rsidRDefault="0027737E" w:rsidP="0027737E">
      <w:pPr>
        <w:ind w:firstLineChars="200" w:firstLine="643"/>
        <w:jc w:val="left"/>
        <w:rPr>
          <w:b/>
          <w:sz w:val="32"/>
          <w:szCs w:val="32"/>
        </w:rPr>
      </w:pPr>
      <w:r>
        <w:rPr>
          <w:rFonts w:hint="eastAsia"/>
          <w:b/>
          <w:sz w:val="32"/>
          <w:szCs w:val="32"/>
        </w:rPr>
        <w:t>姓名：</w:t>
      </w:r>
      <w:r>
        <w:rPr>
          <w:b/>
          <w:sz w:val="32"/>
          <w:szCs w:val="32"/>
        </w:rPr>
        <w:t xml:space="preserve">            </w:t>
      </w:r>
    </w:p>
    <w:p w:rsidR="0027737E" w:rsidRDefault="0027737E" w:rsidP="0027737E">
      <w:pPr>
        <w:ind w:firstLineChars="200" w:firstLine="643"/>
        <w:jc w:val="left"/>
        <w:rPr>
          <w:b/>
          <w:sz w:val="32"/>
          <w:szCs w:val="32"/>
        </w:rPr>
      </w:pPr>
      <w:r>
        <w:rPr>
          <w:rFonts w:hint="eastAsia"/>
          <w:b/>
          <w:sz w:val="32"/>
          <w:szCs w:val="32"/>
        </w:rPr>
        <w:t>身份证号：</w:t>
      </w:r>
    </w:p>
    <w:p w:rsidR="0027737E" w:rsidRDefault="0027737E" w:rsidP="0027737E">
      <w:pPr>
        <w:ind w:firstLineChars="200" w:firstLine="643"/>
        <w:jc w:val="left"/>
        <w:rPr>
          <w:b/>
          <w:sz w:val="32"/>
          <w:szCs w:val="32"/>
        </w:rPr>
      </w:pPr>
      <w:r>
        <w:rPr>
          <w:rFonts w:hint="eastAsia"/>
          <w:b/>
          <w:sz w:val="32"/>
          <w:szCs w:val="32"/>
        </w:rPr>
        <w:t>银行卡号：</w:t>
      </w:r>
    </w:p>
    <w:p w:rsidR="0027737E" w:rsidRDefault="0027737E" w:rsidP="0027737E">
      <w:pPr>
        <w:ind w:firstLineChars="200" w:firstLine="643"/>
        <w:jc w:val="left"/>
        <w:rPr>
          <w:b/>
          <w:sz w:val="32"/>
          <w:szCs w:val="32"/>
        </w:rPr>
      </w:pPr>
      <w:r>
        <w:rPr>
          <w:rFonts w:hint="eastAsia"/>
          <w:b/>
          <w:sz w:val="32"/>
          <w:szCs w:val="32"/>
        </w:rPr>
        <w:t>开户行名称：</w:t>
      </w:r>
    </w:p>
    <w:p w:rsidR="0027737E" w:rsidRDefault="0027737E" w:rsidP="0027737E">
      <w:pPr>
        <w:ind w:firstLineChars="200" w:firstLine="643"/>
        <w:jc w:val="left"/>
        <w:rPr>
          <w:b/>
          <w:sz w:val="32"/>
          <w:szCs w:val="32"/>
        </w:rPr>
      </w:pPr>
      <w:r>
        <w:rPr>
          <w:rFonts w:hint="eastAsia"/>
          <w:b/>
          <w:sz w:val="32"/>
          <w:szCs w:val="32"/>
        </w:rPr>
        <w:t>家属联系电话：</w:t>
      </w:r>
    </w:p>
    <w:p w:rsidR="0027737E" w:rsidRDefault="0027737E" w:rsidP="0027737E">
      <w:pPr>
        <w:jc w:val="left"/>
        <w:rPr>
          <w:sz w:val="32"/>
          <w:szCs w:val="32"/>
        </w:rPr>
      </w:pPr>
      <w:r>
        <w:rPr>
          <w:rFonts w:hint="eastAsia"/>
          <w:sz w:val="32"/>
          <w:szCs w:val="32"/>
        </w:rPr>
        <w:t>家属保证：所提供信息确实，家属的姓名、身份证号、银行卡号一致；亲人（扬大教职工）去世后，允许相关善后费用由学校财务或相关工作人员通过所提供的银行卡转账，如因此产生的财产分配纠纷与学校无关。</w:t>
      </w:r>
    </w:p>
    <w:p w:rsidR="0027737E" w:rsidRDefault="0027737E" w:rsidP="0027737E">
      <w:pPr>
        <w:jc w:val="left"/>
        <w:rPr>
          <w:sz w:val="32"/>
          <w:szCs w:val="32"/>
        </w:rPr>
      </w:pPr>
      <w:r>
        <w:rPr>
          <w:sz w:val="32"/>
          <w:szCs w:val="32"/>
        </w:rPr>
        <w:t xml:space="preserve">                      </w:t>
      </w:r>
      <w:r>
        <w:rPr>
          <w:rFonts w:hint="eastAsia"/>
          <w:sz w:val="32"/>
          <w:szCs w:val="32"/>
        </w:rPr>
        <w:t>家属签名：</w:t>
      </w:r>
    </w:p>
    <w:p w:rsidR="0027737E" w:rsidRDefault="0027737E" w:rsidP="0027737E">
      <w:pPr>
        <w:jc w:val="left"/>
        <w:rPr>
          <w:sz w:val="32"/>
          <w:szCs w:val="32"/>
        </w:rPr>
      </w:pPr>
      <w:r>
        <w:rPr>
          <w:sz w:val="32"/>
          <w:szCs w:val="32"/>
        </w:rPr>
        <w:t xml:space="preserve">                       </w:t>
      </w:r>
      <w:r>
        <w:rPr>
          <w:rFonts w:hint="eastAsia"/>
          <w:sz w:val="32"/>
          <w:szCs w:val="32"/>
        </w:rPr>
        <w:t>时间：</w:t>
      </w:r>
    </w:p>
    <w:p w:rsidR="0027737E" w:rsidRDefault="0027737E" w:rsidP="0027737E">
      <w:pPr>
        <w:jc w:val="left"/>
        <w:rPr>
          <w:sz w:val="32"/>
          <w:szCs w:val="32"/>
        </w:rPr>
      </w:pPr>
    </w:p>
    <w:p w:rsidR="0027737E" w:rsidRPr="00F93542" w:rsidRDefault="0027737E" w:rsidP="00F93542">
      <w:pPr>
        <w:jc w:val="left"/>
        <w:rPr>
          <w:sz w:val="32"/>
          <w:szCs w:val="32"/>
        </w:rPr>
      </w:pPr>
      <w:r>
        <w:rPr>
          <w:rFonts w:hint="eastAsia"/>
          <w:sz w:val="32"/>
          <w:szCs w:val="32"/>
        </w:rPr>
        <w:t>校区离退办经办负责人签名：</w:t>
      </w:r>
    </w:p>
    <w:sectPr w:rsidR="0027737E" w:rsidRPr="00F93542" w:rsidSect="00F142ED">
      <w:footerReference w:type="default" r:id="rId7"/>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F40" w:rsidRDefault="00192F40" w:rsidP="00611644">
      <w:r>
        <w:separator/>
      </w:r>
    </w:p>
  </w:endnote>
  <w:endnote w:type="continuationSeparator" w:id="0">
    <w:p w:rsidR="00192F40" w:rsidRDefault="00192F40" w:rsidP="0061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6022"/>
      <w:docPartObj>
        <w:docPartGallery w:val="Page Numbers (Bottom of Page)"/>
        <w:docPartUnique/>
      </w:docPartObj>
    </w:sdtPr>
    <w:sdtContent>
      <w:p w:rsidR="00354E2F" w:rsidRDefault="00354E2F">
        <w:pPr>
          <w:pStyle w:val="a6"/>
          <w:jc w:val="center"/>
        </w:pPr>
        <w:r>
          <w:fldChar w:fldCharType="begin"/>
        </w:r>
        <w:r>
          <w:instrText>PAGE   \* MERGEFORMAT</w:instrText>
        </w:r>
        <w:r>
          <w:fldChar w:fldCharType="separate"/>
        </w:r>
        <w:r w:rsidR="00192F40" w:rsidRPr="00192F40">
          <w:rPr>
            <w:noProof/>
            <w:lang w:val="zh-CN"/>
          </w:rPr>
          <w:t>1</w:t>
        </w:r>
        <w:r>
          <w:fldChar w:fldCharType="end"/>
        </w:r>
      </w:p>
    </w:sdtContent>
  </w:sdt>
  <w:p w:rsidR="00354E2F" w:rsidRDefault="00354E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F40" w:rsidRDefault="00192F40" w:rsidP="00611644">
      <w:r>
        <w:separator/>
      </w:r>
    </w:p>
  </w:footnote>
  <w:footnote w:type="continuationSeparator" w:id="0">
    <w:p w:rsidR="00192F40" w:rsidRDefault="00192F40" w:rsidP="0061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DF"/>
    <w:rsid w:val="000029EC"/>
    <w:rsid w:val="000164FF"/>
    <w:rsid w:val="00065122"/>
    <w:rsid w:val="00084164"/>
    <w:rsid w:val="00090CEC"/>
    <w:rsid w:val="000B0950"/>
    <w:rsid w:val="000D70DB"/>
    <w:rsid w:val="00105F9D"/>
    <w:rsid w:val="00120C60"/>
    <w:rsid w:val="00163344"/>
    <w:rsid w:val="00192F40"/>
    <w:rsid w:val="0019632B"/>
    <w:rsid w:val="001975BF"/>
    <w:rsid w:val="001D3899"/>
    <w:rsid w:val="0027737E"/>
    <w:rsid w:val="00294097"/>
    <w:rsid w:val="002973D8"/>
    <w:rsid w:val="002A59F1"/>
    <w:rsid w:val="002C6CF7"/>
    <w:rsid w:val="002D2EE1"/>
    <w:rsid w:val="002D56C2"/>
    <w:rsid w:val="002E109C"/>
    <w:rsid w:val="00341E20"/>
    <w:rsid w:val="00354E2F"/>
    <w:rsid w:val="00366225"/>
    <w:rsid w:val="00384D04"/>
    <w:rsid w:val="004248AC"/>
    <w:rsid w:val="00444A2B"/>
    <w:rsid w:val="004A2F4C"/>
    <w:rsid w:val="004B5E2C"/>
    <w:rsid w:val="004C21FF"/>
    <w:rsid w:val="004C6440"/>
    <w:rsid w:val="004E118D"/>
    <w:rsid w:val="004E332D"/>
    <w:rsid w:val="005025F7"/>
    <w:rsid w:val="00511EC6"/>
    <w:rsid w:val="00520742"/>
    <w:rsid w:val="005274D8"/>
    <w:rsid w:val="0054023D"/>
    <w:rsid w:val="00550471"/>
    <w:rsid w:val="00555097"/>
    <w:rsid w:val="005C5456"/>
    <w:rsid w:val="005D015D"/>
    <w:rsid w:val="005D02B6"/>
    <w:rsid w:val="005E2E6B"/>
    <w:rsid w:val="005F7F1C"/>
    <w:rsid w:val="006109E5"/>
    <w:rsid w:val="00611644"/>
    <w:rsid w:val="006208B5"/>
    <w:rsid w:val="006336F7"/>
    <w:rsid w:val="00643342"/>
    <w:rsid w:val="00650A1D"/>
    <w:rsid w:val="006A49DF"/>
    <w:rsid w:val="006A7745"/>
    <w:rsid w:val="006B0529"/>
    <w:rsid w:val="006F3A23"/>
    <w:rsid w:val="007457D4"/>
    <w:rsid w:val="00746253"/>
    <w:rsid w:val="00753D17"/>
    <w:rsid w:val="00791CFB"/>
    <w:rsid w:val="007D630E"/>
    <w:rsid w:val="007E0BA0"/>
    <w:rsid w:val="0084769B"/>
    <w:rsid w:val="00863E5B"/>
    <w:rsid w:val="008B385C"/>
    <w:rsid w:val="0094203D"/>
    <w:rsid w:val="0095452D"/>
    <w:rsid w:val="009969CB"/>
    <w:rsid w:val="009B5A74"/>
    <w:rsid w:val="009B61CE"/>
    <w:rsid w:val="00A05C0F"/>
    <w:rsid w:val="00A13FF5"/>
    <w:rsid w:val="00A71AF1"/>
    <w:rsid w:val="00AA1233"/>
    <w:rsid w:val="00AC7869"/>
    <w:rsid w:val="00AD206C"/>
    <w:rsid w:val="00B33C55"/>
    <w:rsid w:val="00C116A4"/>
    <w:rsid w:val="00CB527D"/>
    <w:rsid w:val="00D139F4"/>
    <w:rsid w:val="00D34C53"/>
    <w:rsid w:val="00D4028D"/>
    <w:rsid w:val="00D85650"/>
    <w:rsid w:val="00DA39A7"/>
    <w:rsid w:val="00DF5B57"/>
    <w:rsid w:val="00E129DE"/>
    <w:rsid w:val="00E9684C"/>
    <w:rsid w:val="00EC4000"/>
    <w:rsid w:val="00EE32D5"/>
    <w:rsid w:val="00F142ED"/>
    <w:rsid w:val="00F56C3F"/>
    <w:rsid w:val="00F84B34"/>
    <w:rsid w:val="00F93542"/>
    <w:rsid w:val="00FD522F"/>
    <w:rsid w:val="00FF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6A49DF"/>
    <w:pPr>
      <w:spacing w:line="480" w:lineRule="exact"/>
      <w:ind w:firstLine="510"/>
    </w:pPr>
    <w:rPr>
      <w:rFonts w:ascii="仿宋_GB2312" w:eastAsia="仿宋_GB2312"/>
      <w:b/>
      <w:sz w:val="28"/>
      <w:szCs w:val="20"/>
    </w:rPr>
  </w:style>
  <w:style w:type="character" w:customStyle="1" w:styleId="2Char">
    <w:name w:val="正文文本缩进 2 Char"/>
    <w:basedOn w:val="a0"/>
    <w:link w:val="2"/>
    <w:rsid w:val="006A49DF"/>
    <w:rPr>
      <w:rFonts w:ascii="仿宋_GB2312" w:eastAsia="仿宋_GB2312" w:hAnsi="Calibri" w:cs="Times New Roman"/>
      <w:b/>
      <w:sz w:val="28"/>
      <w:szCs w:val="20"/>
    </w:rPr>
  </w:style>
  <w:style w:type="paragraph" w:styleId="a3">
    <w:name w:val="Plain Text"/>
    <w:basedOn w:val="a"/>
    <w:link w:val="Char"/>
    <w:rsid w:val="006A49DF"/>
    <w:rPr>
      <w:rFonts w:ascii="宋体" w:hAnsi="Courier New"/>
      <w:szCs w:val="20"/>
    </w:rPr>
  </w:style>
  <w:style w:type="character" w:customStyle="1" w:styleId="Char">
    <w:name w:val="纯文本 Char"/>
    <w:basedOn w:val="a0"/>
    <w:link w:val="a3"/>
    <w:rsid w:val="006A49DF"/>
    <w:rPr>
      <w:rFonts w:ascii="宋体" w:eastAsia="宋体" w:hAnsi="Courier New" w:cs="Times New Roman"/>
      <w:szCs w:val="20"/>
    </w:rPr>
  </w:style>
  <w:style w:type="paragraph" w:styleId="a4">
    <w:name w:val="Body Text Indent"/>
    <w:basedOn w:val="a"/>
    <w:link w:val="Char0"/>
    <w:rsid w:val="006A49DF"/>
    <w:pPr>
      <w:spacing w:after="120"/>
      <w:ind w:leftChars="200" w:left="420"/>
    </w:pPr>
  </w:style>
  <w:style w:type="character" w:customStyle="1" w:styleId="Char0">
    <w:name w:val="正文文本缩进 Char"/>
    <w:basedOn w:val="a0"/>
    <w:link w:val="a4"/>
    <w:rsid w:val="006A49DF"/>
    <w:rPr>
      <w:rFonts w:ascii="Calibri" w:eastAsia="宋体" w:hAnsi="Calibri" w:cs="Times New Roman"/>
      <w:szCs w:val="24"/>
    </w:rPr>
  </w:style>
  <w:style w:type="paragraph" w:styleId="a5">
    <w:name w:val="header"/>
    <w:basedOn w:val="a"/>
    <w:link w:val="Char1"/>
    <w:uiPriority w:val="99"/>
    <w:unhideWhenUsed/>
    <w:rsid w:val="0061164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11644"/>
    <w:rPr>
      <w:rFonts w:ascii="Calibri" w:eastAsia="宋体" w:hAnsi="Calibri" w:cs="Times New Roman"/>
      <w:sz w:val="18"/>
      <w:szCs w:val="18"/>
    </w:rPr>
  </w:style>
  <w:style w:type="paragraph" w:styleId="a6">
    <w:name w:val="footer"/>
    <w:basedOn w:val="a"/>
    <w:link w:val="Char2"/>
    <w:uiPriority w:val="99"/>
    <w:unhideWhenUsed/>
    <w:rsid w:val="00611644"/>
    <w:pPr>
      <w:tabs>
        <w:tab w:val="center" w:pos="4153"/>
        <w:tab w:val="right" w:pos="8306"/>
      </w:tabs>
      <w:snapToGrid w:val="0"/>
      <w:jc w:val="left"/>
    </w:pPr>
    <w:rPr>
      <w:sz w:val="18"/>
      <w:szCs w:val="18"/>
    </w:rPr>
  </w:style>
  <w:style w:type="character" w:customStyle="1" w:styleId="Char2">
    <w:name w:val="页脚 Char"/>
    <w:basedOn w:val="a0"/>
    <w:link w:val="a6"/>
    <w:uiPriority w:val="99"/>
    <w:rsid w:val="00611644"/>
    <w:rPr>
      <w:rFonts w:ascii="Calibri" w:eastAsia="宋体" w:hAnsi="Calibri" w:cs="Times New Roman"/>
      <w:sz w:val="18"/>
      <w:szCs w:val="18"/>
    </w:rPr>
  </w:style>
  <w:style w:type="paragraph" w:styleId="a7">
    <w:name w:val="Balloon Text"/>
    <w:basedOn w:val="a"/>
    <w:link w:val="Char3"/>
    <w:uiPriority w:val="99"/>
    <w:semiHidden/>
    <w:unhideWhenUsed/>
    <w:rsid w:val="000D70DB"/>
    <w:rPr>
      <w:sz w:val="18"/>
      <w:szCs w:val="18"/>
    </w:rPr>
  </w:style>
  <w:style w:type="character" w:customStyle="1" w:styleId="Char3">
    <w:name w:val="批注框文本 Char"/>
    <w:basedOn w:val="a0"/>
    <w:link w:val="a7"/>
    <w:uiPriority w:val="99"/>
    <w:semiHidden/>
    <w:rsid w:val="000D70D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6A49DF"/>
    <w:pPr>
      <w:spacing w:line="480" w:lineRule="exact"/>
      <w:ind w:firstLine="510"/>
    </w:pPr>
    <w:rPr>
      <w:rFonts w:ascii="仿宋_GB2312" w:eastAsia="仿宋_GB2312"/>
      <w:b/>
      <w:sz w:val="28"/>
      <w:szCs w:val="20"/>
    </w:rPr>
  </w:style>
  <w:style w:type="character" w:customStyle="1" w:styleId="2Char">
    <w:name w:val="正文文本缩进 2 Char"/>
    <w:basedOn w:val="a0"/>
    <w:link w:val="2"/>
    <w:rsid w:val="006A49DF"/>
    <w:rPr>
      <w:rFonts w:ascii="仿宋_GB2312" w:eastAsia="仿宋_GB2312" w:hAnsi="Calibri" w:cs="Times New Roman"/>
      <w:b/>
      <w:sz w:val="28"/>
      <w:szCs w:val="20"/>
    </w:rPr>
  </w:style>
  <w:style w:type="paragraph" w:styleId="a3">
    <w:name w:val="Plain Text"/>
    <w:basedOn w:val="a"/>
    <w:link w:val="Char"/>
    <w:rsid w:val="006A49DF"/>
    <w:rPr>
      <w:rFonts w:ascii="宋体" w:hAnsi="Courier New"/>
      <w:szCs w:val="20"/>
    </w:rPr>
  </w:style>
  <w:style w:type="character" w:customStyle="1" w:styleId="Char">
    <w:name w:val="纯文本 Char"/>
    <w:basedOn w:val="a0"/>
    <w:link w:val="a3"/>
    <w:rsid w:val="006A49DF"/>
    <w:rPr>
      <w:rFonts w:ascii="宋体" w:eastAsia="宋体" w:hAnsi="Courier New" w:cs="Times New Roman"/>
      <w:szCs w:val="20"/>
    </w:rPr>
  </w:style>
  <w:style w:type="paragraph" w:styleId="a4">
    <w:name w:val="Body Text Indent"/>
    <w:basedOn w:val="a"/>
    <w:link w:val="Char0"/>
    <w:rsid w:val="006A49DF"/>
    <w:pPr>
      <w:spacing w:after="120"/>
      <w:ind w:leftChars="200" w:left="420"/>
    </w:pPr>
  </w:style>
  <w:style w:type="character" w:customStyle="1" w:styleId="Char0">
    <w:name w:val="正文文本缩进 Char"/>
    <w:basedOn w:val="a0"/>
    <w:link w:val="a4"/>
    <w:rsid w:val="006A49DF"/>
    <w:rPr>
      <w:rFonts w:ascii="Calibri" w:eastAsia="宋体" w:hAnsi="Calibri" w:cs="Times New Roman"/>
      <w:szCs w:val="24"/>
    </w:rPr>
  </w:style>
  <w:style w:type="paragraph" w:styleId="a5">
    <w:name w:val="header"/>
    <w:basedOn w:val="a"/>
    <w:link w:val="Char1"/>
    <w:uiPriority w:val="99"/>
    <w:unhideWhenUsed/>
    <w:rsid w:val="0061164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11644"/>
    <w:rPr>
      <w:rFonts w:ascii="Calibri" w:eastAsia="宋体" w:hAnsi="Calibri" w:cs="Times New Roman"/>
      <w:sz w:val="18"/>
      <w:szCs w:val="18"/>
    </w:rPr>
  </w:style>
  <w:style w:type="paragraph" w:styleId="a6">
    <w:name w:val="footer"/>
    <w:basedOn w:val="a"/>
    <w:link w:val="Char2"/>
    <w:uiPriority w:val="99"/>
    <w:unhideWhenUsed/>
    <w:rsid w:val="00611644"/>
    <w:pPr>
      <w:tabs>
        <w:tab w:val="center" w:pos="4153"/>
        <w:tab w:val="right" w:pos="8306"/>
      </w:tabs>
      <w:snapToGrid w:val="0"/>
      <w:jc w:val="left"/>
    </w:pPr>
    <w:rPr>
      <w:sz w:val="18"/>
      <w:szCs w:val="18"/>
    </w:rPr>
  </w:style>
  <w:style w:type="character" w:customStyle="1" w:styleId="Char2">
    <w:name w:val="页脚 Char"/>
    <w:basedOn w:val="a0"/>
    <w:link w:val="a6"/>
    <w:uiPriority w:val="99"/>
    <w:rsid w:val="00611644"/>
    <w:rPr>
      <w:rFonts w:ascii="Calibri" w:eastAsia="宋体" w:hAnsi="Calibri" w:cs="Times New Roman"/>
      <w:sz w:val="18"/>
      <w:szCs w:val="18"/>
    </w:rPr>
  </w:style>
  <w:style w:type="paragraph" w:styleId="a7">
    <w:name w:val="Balloon Text"/>
    <w:basedOn w:val="a"/>
    <w:link w:val="Char3"/>
    <w:uiPriority w:val="99"/>
    <w:semiHidden/>
    <w:unhideWhenUsed/>
    <w:rsid w:val="000D70DB"/>
    <w:rPr>
      <w:sz w:val="18"/>
      <w:szCs w:val="18"/>
    </w:rPr>
  </w:style>
  <w:style w:type="character" w:customStyle="1" w:styleId="Char3">
    <w:name w:val="批注框文本 Char"/>
    <w:basedOn w:val="a0"/>
    <w:link w:val="a7"/>
    <w:uiPriority w:val="99"/>
    <w:semiHidden/>
    <w:rsid w:val="000D70D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10711">
      <w:bodyDiv w:val="1"/>
      <w:marLeft w:val="0"/>
      <w:marRight w:val="0"/>
      <w:marTop w:val="0"/>
      <w:marBottom w:val="0"/>
      <w:divBdr>
        <w:top w:val="none" w:sz="0" w:space="0" w:color="auto"/>
        <w:left w:val="none" w:sz="0" w:space="0" w:color="auto"/>
        <w:bottom w:val="none" w:sz="0" w:space="0" w:color="auto"/>
        <w:right w:val="none" w:sz="0" w:space="0" w:color="auto"/>
      </w:divBdr>
    </w:div>
    <w:div w:id="20005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342</Words>
  <Characters>1950</Characters>
  <Application>Microsoft Office Word</Application>
  <DocSecurity>0</DocSecurity>
  <Lines>16</Lines>
  <Paragraphs>4</Paragraphs>
  <ScaleCrop>false</ScaleCrop>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dc:creator>
  <cp:lastModifiedBy>未定义</cp:lastModifiedBy>
  <cp:revision>8</cp:revision>
  <cp:lastPrinted>2020-05-27T05:36:00Z</cp:lastPrinted>
  <dcterms:created xsi:type="dcterms:W3CDTF">2020-06-08T02:49:00Z</dcterms:created>
  <dcterms:modified xsi:type="dcterms:W3CDTF">2020-06-08T02:56:00Z</dcterms:modified>
</cp:coreProperties>
</file>