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1A" w:rsidRDefault="00590AC1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离退休工作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847A1A" w:rsidRDefault="00590AC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扬大委离退工委〔2018〕3号</w:t>
      </w:r>
    </w:p>
    <w:p w:rsidR="00847A1A" w:rsidRDefault="00590AC1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9pt;margin-top:14.1pt;height:20.1pt;width:442.5pt;z-index:-251657216;mso-width-relative:page;mso-height-relative:page;" coordsize="5619750,255270" o:gfxdata="UEsDBAoAAAAAAIdO4kAAAAAAAAAAAAAAAAAEAAAAZHJzL1BLAwQUAAAACACHTuJAXDuvRdoAAAAJ&#10;AQAADwAAAGRycy9kb3ducmV2LnhtbE2PwU7DMBBE70j8g7VI3FonAYIV4lSoAk4VEi0S4ubG2yRq&#10;vI5iN2n/nuUEx9kZzb4pV2fXiwnH0HnSkC4TEEi1tx01Gj53rwsFIkRD1vSeUMMFA6yq66vSFNbP&#10;9IHTNjaCSygURkMb41BIGeoWnQlLPyCxd/CjM5Hl2Eg7mpnLXS+zJMmlMx3xh9YMuG6xPm5PTsPb&#10;bObnu/Rl2hwP68v37uH9a5Oi1rc3afIEIuI5/oXhF5/RoWKmvT+RDaLXsEgVb4kaMpWB4IDKH/mw&#10;15Cre5BVKf8vqH4AUEsDBBQAAAAIAIdO4kDfVTr5QgMAAIMJAAAOAAAAZHJzL2Uyb0RvYy54bWzl&#10;Vs1uEzEQviPxDpbvdLObbJOumlZRSiqkilYqiLPreH8kr21sp9ty5sAJIcQBCQlOwIUjJzjwMtD2&#10;MRh7N9u0pQUVqUIiB8f2jMfjb+ab2dX1g5KjfaZNIcUQh0sdjJigclqIbIgfPpjcGWBkLBFTwqVg&#10;Q3zIDF5fu31rtVIJi2Qu+ZRpBEaESSo1xLm1KgkCQ3NWErMkFRMgTKUuiYWlzoKpJhVYL3kQdTrL&#10;QSX1VGlJmTGwu1EL8Zq3n6aM2u00NcwiPsTgm/Wj9uOeG4O1VZJkmqi8oI0b5BpelKQQcGlraoNY&#10;gma6uGCqLKiWRqZ2icoykGlaUObfAK8JO+des6nlTPm3ZEmVqRYmgPYcTtc2S+/v72hUTIc4xkiQ&#10;EkJ0/PXpjxfPUOywqVSWgMqmVrtqRzcbWb1yzz1Iden+4SHowKN62KLKDiyisBkvhyv9GMCnIIvi&#10;OOo3sNMcYnPhGM3vXn0wmF8bOO9aZyoFGWROQTJ/B9JuThTz2BuHQANS1IL05vPR8/cn397CePzp&#10;A4pqtLzuWDRQmcQAapfiFMZRr9NgMQcr6kUD2K3BCvthz4ehfTJJlDZ2k8kSuckQ80I4L0lC9reM&#10;hQCB6lzFbQs5KTj3Wc4Fqoa4OwjhTkQJkC3lxMK0VBB+IzKMCM+AxdRqb9JIXkzdcWfI6GxvzDXa&#10;J8CkyaQDP/dkuO6Mmrt7g5i81vOiRo0LZ4Z5TjauupDVCLnZnpweeuAgrj6ULv1uIKbhPKbfv7w6&#10;+fjy6PU7FC5Es038ua/z9GuzPopXOgMH6sXcj5a7cQTMOpv6l4cTSqWOr4rnGbD/MCZ14KPYJdu/&#10;G3ikZV2djaKTAtJoixi7QzSUY3AbWozdhiHlEpJYNjOMcqmf/Grf6UMBAClGFZR3SPDHM6IZRvye&#10;gNKwEvYcy6xf9OJ+BAu9KNlblIhZOZaQ95Aq4J2fOn3L59NUy/IRdKKRuxVERFC4u6ZSsxjbuu1A&#10;L6NsNPJq0AMUsVtiV1FnvCbsaGZlWngun9ICmHazrOjOWXF8rtJ1F7jx+0rXhTrR7QMDgBshNAIg&#10;gy9Gbb2DPS93DPnv653vaNDpfV1tvkrcp8Ti2mfC6bfT2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cO69F2gAAAAkBAAAPAAAAAAAAAAEAIAAAACIAAABkcnMvZG93bnJldi54bWxQSwECFAAUAAAA&#10;CACHTuJA31U6+UIDAACDCQAADgAAAAAAAAABACAAAAApAQAAZHJzL2Uyb0RvYy54bWxQSwUGAAAA&#10;AAYABgBZAQAA3QYAAAAA&#10;">
                <o:lock v:ext="edit" aspectratio="f"/>
                <v:line id="_x0000_s1026" o:spid="_x0000_s1026" o:spt="20" style="position:absolute;left:0;top:152400;height:17145;width:2428240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shape id="_x0000_s1026" o:spid="_x0000_s1026" style="position:absolute;left:2590800;top:0;height:255270;width:263525;v-text-anchor:middle;" fillcolor="#FF0000" filled="t" stroked="t" coordsize="263525,255270" o:gfxdata="UEsDBAoAAAAAAIdO4kAAAAAAAAAAAAAAAAAEAAAAZHJzL1BLAwQUAAAACACHTuJAxJMbl7oAAADa&#10;AAAADwAAAGRycy9kb3ducmV2LnhtbEVPTWvCQBC9F/wPywi91d2UKiW6iloKgpc2StHbkB2TYHY2&#10;za4a/70rCJ6Gx/ucyayztThT6yvHGpKBAkGcO1NxoWG7+X77BOEDssHaMWm4kofZtPcywdS4C//S&#10;OQuFiCHsU9RQhtCkUvq8JIt+4BriyB1cazFE2BbStHiJ4baW70qNpMWKY0OJDS1Lyo/ZyWoYbocK&#10;s2T3tf/D08/cbrr/j/VC69d+osYgAnXhKX64VybOh/sr9yun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xuXugAAANoA&#10;AAAPAAAAAAAAAAEAIAAAACIAAABkcnMvZG93bnJldi54bWxQSwECFAAUAAAACACHTuJAMy8FnjsA&#10;AAA5AAAAEAAAAAAAAAABACAAAAAJAQAAZHJzL3NoYXBleG1sLnhtbFBLBQYAAAAABgAGAFsBAACz&#10;AwAAAAA=&#10;" path="m0,97504l100658,97504,131762,0,162866,97504,263524,97504,182090,157764,213196,255269,131762,195007,50328,255269,81434,157764xe">
                  <v:path o:connectlocs="131762,0;0,97504;50328,255269;213196,255269;263524,97504" o:connectangles="247,164,82,82,0"/>
                  <v:fill on="t" focussize="0,0"/>
                  <v:stroke weight="2pt" color="#FF0000" joinstyle="round"/>
                  <v:imagedata o:title=""/>
                  <o:lock v:ext="edit" aspectratio="f"/>
                </v:shape>
                <v:line id="_x0000_s1026" o:spid="_x0000_s1026" o:spt="20" style="position:absolute;left:3000375;top:161925;height:17145;width:2619375;" filled="f" stroked="t" coordsize="21600,21600" o:gfxdata="UEsDBAoAAAAAAIdO4kAAAAAAAAAAAAAAAAAEAAAAZHJzL1BLAwQUAAAACACHTuJAyjUBFb8AAADa&#10;AAAADwAAAGRycy9kb3ducmV2LnhtbEWPT2vCQBTE74LfYXlCL6VubKF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AR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847A1A" w:rsidRDefault="00590AC1"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 w:rsidR="00847A1A" w:rsidRDefault="00590AC1">
      <w:pPr>
        <w:jc w:val="center"/>
        <w:rPr>
          <w:rFonts w:ascii="黑体" w:eastAsia="黑体" w:hAnsiTheme="minorEastAsia"/>
          <w:b/>
          <w:sz w:val="36"/>
          <w:szCs w:val="36"/>
        </w:rPr>
      </w:pPr>
      <w:r>
        <w:rPr>
          <w:rFonts w:ascii="黑体" w:eastAsia="黑体" w:hAnsiTheme="minorEastAsia" w:hint="eastAsia"/>
          <w:b/>
          <w:sz w:val="36"/>
          <w:szCs w:val="36"/>
        </w:rPr>
        <w:t>离退休党工委理论学习中心组2018年学习计划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根据校党委理论学习中心组2018年学习计划和工作要求，结合我处实际，现就党工委理论学习中心组2018年学习计划作如下安排:</w:t>
      </w:r>
    </w:p>
    <w:p w:rsidR="00847A1A" w:rsidRDefault="00590AC1">
      <w:pPr>
        <w:spacing w:line="480" w:lineRule="exact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一、学习内容</w:t>
      </w:r>
    </w:p>
    <w:p w:rsidR="00847A1A" w:rsidRDefault="00590AC1">
      <w:pPr>
        <w:spacing w:line="480" w:lineRule="exact"/>
        <w:ind w:firstLineChars="150" w:firstLine="42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（－）学习专题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本年度主要围绕以下9个专题学习：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关于习近平新时代中国特色社会主义思想的专题学习。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关于中国共产党人的初心和使命的专题学习。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关于坚定文化自信的专题学习。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 关于习近平新时代中国特色社会主义经济思想的专题学习。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 关于坚持党对一切工作领导的专题学习。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 关于推进马克思主义中国化时代化大众化的专题学习。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 关于牢牢掌握意识形态工作领导权的专题学习。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 关于全面深化改革的专题学习。</w:t>
      </w:r>
    </w:p>
    <w:p w:rsidR="00847A1A" w:rsidRDefault="00590AC1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 关于党的十九届三中全会精神的专题学习。</w:t>
      </w:r>
    </w:p>
    <w:p w:rsidR="00847A1A" w:rsidRDefault="00590AC1">
      <w:pPr>
        <w:spacing w:line="480" w:lineRule="exact"/>
        <w:ind w:firstLineChars="150" w:firstLine="42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（二）学习篇目</w:t>
      </w:r>
    </w:p>
    <w:p w:rsidR="00847A1A" w:rsidRDefault="00590AC1">
      <w:pPr>
        <w:spacing w:line="48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《决胜全面建成小康社会  夺取新时代中国特色社会主义伟大胜利——习近平同志在中国共产党第十九次全国代表大会上的报告》（人民出版社）；《中国共产党章程》（人民出版社）；《党的十九大报告辅导读本》（人民出版社）；《中国共产党第十九次全国代表大会文件汇编》（人民出版社）；《十九大党章修正案学习问答》（党建读物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版社）；《关于进一步加强和改进离退休干部工作的意见》（中办发〔2016〕3号）；《习近平谈治国理政》第一卷、第二卷（外文出版社）；习近平对全国老干部工作作出重要批示（2017年）；习近平总书记在中央经济工作会议上的重要讲话（2017年12月）；习近平总书记在中国共产党第十九届中央全会第一次全体会议、第二次全体会议、第三次全体会议上的重要讲话；《中共中央关于深化党和国家机构改革的决定》（2018年2月28日中国共产党第十九届中央委员会第三次全体会议通过）。</w:t>
      </w:r>
    </w:p>
    <w:p w:rsidR="00847A1A" w:rsidRDefault="00590AC1">
      <w:pPr>
        <w:spacing w:line="480" w:lineRule="exact"/>
        <w:ind w:firstLineChars="150" w:firstLine="42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二、具体安排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3940"/>
        <w:gridCol w:w="3481"/>
      </w:tblGrid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 习 内 容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 习 形 式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3月份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1.学习传达校党委三届二次扩大会议和四届五次“两代会”暨干部教师大会精神；讨论处党政2018工作思路；通报省巡视组对扬大巡视后意见反馈；通报2017民主生活会召开情况；对2018工作提出要求。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学习习近平总书记在十九大上的报告。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3.关于中国共产党人的初心和使命的专题学习。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 7日召开党工委扩大会议。</w:t>
            </w: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观看《厉害了，我的国》纪录片。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22日召开“不忘初心，用心用情做好服务”工作交流会；发言人：吉祥云、季新华、胡德明、陈翱翔。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4月份</w:t>
            </w:r>
          </w:p>
        </w:tc>
        <w:tc>
          <w:tcPr>
            <w:tcW w:w="3940" w:type="dxa"/>
          </w:tcPr>
          <w:p w:rsidR="00847A1A" w:rsidRDefault="00590AC1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传达学习全省老干部局长会议精神。</w:t>
            </w: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 9日学习《人民日报》文章，“他让我们感受到信仰的力量”—杨汉军的公仆心。</w:t>
            </w: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全国“两会”精神学习。</w:t>
            </w: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 学习习近平在十九届中纪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委二次全会上讲话。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1. 4日举办总支、支部书记培训班（学习、表彰、交流、提要求）。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杨春燕发言。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23日邀请顾瑞漒做全国“两会”辅导报告。</w:t>
            </w: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 杨春燕上党课，“做一名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清正廉洁的合格党员” 。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5月份</w:t>
            </w:r>
          </w:p>
        </w:tc>
        <w:tc>
          <w:tcPr>
            <w:tcW w:w="3940" w:type="dxa"/>
          </w:tcPr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学习习近平新时代中国特色社会主义思想。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观看录像， “经济形势报告”--十九大辅导报告（南师大商学院教授许坚）。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6月份</w:t>
            </w:r>
          </w:p>
        </w:tc>
        <w:tc>
          <w:tcPr>
            <w:tcW w:w="3940" w:type="dxa"/>
          </w:tcPr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481" w:type="dxa"/>
          </w:tcPr>
          <w:p w:rsidR="00847A1A" w:rsidRDefault="00590AC1" w:rsidP="002324F3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学习十九大报告交流会。重点发言：杨波、范文、杨玉泉、田瑞珍、金</w:t>
            </w:r>
            <w:r w:rsidR="002324F3">
              <w:rPr>
                <w:rFonts w:ascii="仿宋" w:eastAsia="仿宋" w:hAnsi="仿宋" w:cs="仿宋" w:hint="eastAsia"/>
                <w:sz w:val="28"/>
                <w:szCs w:val="28"/>
              </w:rPr>
              <w:t>珊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、史生龙、王宝圣（各办公室主任）。</w:t>
            </w:r>
          </w:p>
        </w:tc>
      </w:tr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7月份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学习小结会。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杨春燕总结发言。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8月份</w:t>
            </w:r>
          </w:p>
        </w:tc>
        <w:tc>
          <w:tcPr>
            <w:tcW w:w="3940" w:type="dxa"/>
          </w:tcPr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关于坚持党对一切工作领导的专题学习。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个人自学。思考题：如何涵养“功成不必在我” 的境界和胸怀，牢固树立正确的政绩观。</w:t>
            </w:r>
          </w:p>
        </w:tc>
      </w:tr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传达学习校有关会议精神。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召开党工委扩大会议。</w:t>
            </w:r>
          </w:p>
        </w:tc>
      </w:tr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10月份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推进马克思主义中国化时代化大众化的专题学习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举办总支、支部书记培训班，邀请专家做辅导报告。</w:t>
            </w:r>
          </w:p>
        </w:tc>
      </w:tr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11月份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全面深化改革的专题学习。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召开纪念改革开放40周年座谈会（邀请部分离退休人员参加）。</w:t>
            </w:r>
          </w:p>
        </w:tc>
      </w:tr>
      <w:tr w:rsidR="00847A1A">
        <w:tc>
          <w:tcPr>
            <w:tcW w:w="1101" w:type="dxa"/>
          </w:tcPr>
          <w:p w:rsidR="00847A1A" w:rsidRDefault="00847A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12月份</w:t>
            </w:r>
          </w:p>
        </w:tc>
        <w:tc>
          <w:tcPr>
            <w:tcW w:w="3940" w:type="dxa"/>
          </w:tcPr>
          <w:p w:rsidR="00847A1A" w:rsidRDefault="00847A1A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观看十九大录像辅导报告：“坚持和发展中国特色社会主义的政治宣言和行动纲领”（省政府参事室王庆五）。</w:t>
            </w:r>
          </w:p>
        </w:tc>
      </w:tr>
      <w:tr w:rsidR="00847A1A">
        <w:tc>
          <w:tcPr>
            <w:tcW w:w="1101" w:type="dxa"/>
          </w:tcPr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2019年</w:t>
            </w:r>
          </w:p>
          <w:p w:rsidR="00847A1A" w:rsidRDefault="00590AC1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1月份</w:t>
            </w:r>
          </w:p>
        </w:tc>
        <w:tc>
          <w:tcPr>
            <w:tcW w:w="3940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481" w:type="dxa"/>
          </w:tcPr>
          <w:p w:rsidR="00847A1A" w:rsidRDefault="00590AC1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交流会。重点发言：杨春燕、卫金华、余洪、吴静、居留贯、田庆生。</w:t>
            </w:r>
          </w:p>
        </w:tc>
      </w:tr>
    </w:tbl>
    <w:p w:rsidR="00847A1A" w:rsidRDefault="00590AC1">
      <w:pPr>
        <w:spacing w:line="48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注：1.全年学习还将穿插十九大报告精神、习近平新时代中国特色社</w:t>
      </w:r>
    </w:p>
    <w:p w:rsidR="00847A1A" w:rsidRDefault="00590AC1" w:rsidP="00590AC1">
      <w:pPr>
        <w:spacing w:line="480" w:lineRule="exact"/>
        <w:ind w:left="984" w:hangingChars="350" w:hanging="984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会主义思想等有关文章的学习。</w:t>
      </w:r>
    </w:p>
    <w:p w:rsidR="00847A1A" w:rsidRDefault="00590AC1" w:rsidP="00590AC1">
      <w:pPr>
        <w:spacing w:line="480" w:lineRule="exact"/>
        <w:ind w:left="984" w:hangingChars="350" w:hanging="984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 2.组织党风廉政教育专题学习活动。</w:t>
      </w:r>
    </w:p>
    <w:p w:rsidR="00847A1A" w:rsidRDefault="00590AC1" w:rsidP="00590AC1">
      <w:pPr>
        <w:spacing w:line="480" w:lineRule="exact"/>
        <w:ind w:left="984" w:hangingChars="350" w:hanging="984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三、学习要求</w:t>
      </w:r>
    </w:p>
    <w:p w:rsidR="00847A1A" w:rsidRDefault="00590AC1" w:rsidP="00590AC1">
      <w:pPr>
        <w:spacing w:line="48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1. 坚持原原本本、原汁原味。着力增进政治认同、思想认同、</w:t>
      </w:r>
    </w:p>
    <w:p w:rsidR="00847A1A" w:rsidRDefault="00590AC1" w:rsidP="00590AC1">
      <w:pPr>
        <w:spacing w:line="48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情感认同。做到全面领会、深刻理解、准确把握。把提高理论素质与</w:t>
      </w:r>
    </w:p>
    <w:p w:rsidR="00847A1A" w:rsidRDefault="00590AC1" w:rsidP="00590AC1">
      <w:pPr>
        <w:spacing w:line="48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増强党性修养、提升服务本领结合起来，坚定理想信念，加强党性锻</w:t>
      </w:r>
    </w:p>
    <w:p w:rsidR="00847A1A" w:rsidRDefault="00590AC1" w:rsidP="00590AC1">
      <w:pPr>
        <w:spacing w:line="48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炼，提高思想境界。</w:t>
      </w:r>
    </w:p>
    <w:p w:rsidR="00847A1A" w:rsidRDefault="00590AC1">
      <w:pPr>
        <w:numPr>
          <w:ilvl w:val="0"/>
          <w:numId w:val="2"/>
        </w:num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坚持突出重点、抓住关键。中心组成员要发挥“关键少数”</w:t>
      </w:r>
    </w:p>
    <w:p w:rsidR="00847A1A" w:rsidRDefault="00590AC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的示范和表率作用，自觉学习、带头学习，带动全处兴起学习之风。</w:t>
      </w:r>
    </w:p>
    <w:p w:rsidR="00847A1A" w:rsidRDefault="00590AC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3. 坚持全面系统、严格要求。要结合形势学、结合自身实际学、结合工作实际学。学习理论贵在精、贵在管用。坚持问题导向，提高分析问题和解决实际问题的能力。要认真参加每一次学习，认真执行签到考勤制度和请假制度，保存完整的学习台帐（包括学习计划、学习通知、考勤记录、重点发言材料和调研报告）。</w:t>
      </w:r>
    </w:p>
    <w:p w:rsidR="00847A1A" w:rsidRDefault="00847A1A">
      <w:pPr>
        <w:spacing w:line="480" w:lineRule="exact"/>
        <w:rPr>
          <w:rFonts w:asciiTheme="minorEastAsia" w:hAnsiTheme="minorEastAsia"/>
          <w:szCs w:val="21"/>
        </w:rPr>
      </w:pPr>
    </w:p>
    <w:p w:rsidR="00847A1A" w:rsidRDefault="00847A1A" w:rsidP="00590AC1">
      <w:pPr>
        <w:spacing w:line="48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</w:p>
    <w:p w:rsidR="00847A1A" w:rsidRDefault="00590AC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 w:rsidR="00461E1F"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离退休党工委</w:t>
      </w:r>
    </w:p>
    <w:p w:rsidR="00847A1A" w:rsidRDefault="00590AC1">
      <w:pPr>
        <w:widowControl/>
        <w:spacing w:line="400" w:lineRule="exact"/>
        <w:ind w:leftChars="2128" w:left="5029" w:hangingChars="200" w:hanging="56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2018年5月10日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</w:t>
      </w:r>
    </w:p>
    <w:p w:rsidR="00847A1A" w:rsidRDefault="00847A1A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847A1A" w:rsidRDefault="00847A1A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847A1A" w:rsidRDefault="00847A1A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847A1A" w:rsidRDefault="00847A1A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847A1A" w:rsidRDefault="00847A1A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847A1A" w:rsidRDefault="00847A1A"/>
    <w:p w:rsidR="00847A1A" w:rsidRDefault="00847A1A"/>
    <w:sectPr w:rsidR="00847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F158"/>
    <w:multiLevelType w:val="singleLevel"/>
    <w:tmpl w:val="09AEF158"/>
    <w:lvl w:ilvl="0">
      <w:start w:val="2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2825106E"/>
    <w:multiLevelType w:val="singleLevel"/>
    <w:tmpl w:val="2825106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2324F3"/>
    <w:rsid w:val="002366AB"/>
    <w:rsid w:val="00457726"/>
    <w:rsid w:val="00461E1F"/>
    <w:rsid w:val="004D7B31"/>
    <w:rsid w:val="00590AC1"/>
    <w:rsid w:val="00847A1A"/>
    <w:rsid w:val="008C0817"/>
    <w:rsid w:val="00B100DE"/>
    <w:rsid w:val="042528F8"/>
    <w:rsid w:val="46780703"/>
    <w:rsid w:val="795D2251"/>
    <w:rsid w:val="7A9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1885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2018-03-26T07:13:00Z</dcterms:created>
  <dcterms:modified xsi:type="dcterms:W3CDTF">2018-05-15T03:06:00Z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