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2"/>
      </w:tblGrid>
      <w:tr w:rsidR="00134374" w:rsidRPr="00C402FE" w:rsidTr="00C755DD">
        <w:trPr>
          <w:tblCellSpacing w:w="0" w:type="dxa"/>
        </w:trPr>
        <w:tc>
          <w:tcPr>
            <w:tcW w:w="5000" w:type="pct"/>
            <w:hideMark/>
          </w:tcPr>
          <w:p w:rsidR="00134374" w:rsidRPr="00C402FE" w:rsidRDefault="00134374" w:rsidP="00C755DD">
            <w:pPr>
              <w:pStyle w:val="a3"/>
              <w:widowControl/>
              <w:ind w:left="420"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</w:pPr>
            <w:r w:rsidRPr="00C402FE"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  <w:br w:type="page"/>
            </w:r>
            <w:r w:rsidRPr="00C402FE">
              <w:rPr>
                <w:rFonts w:ascii="宋体" w:hAnsi="宋体" w:cs="宋体" w:hint="eastAsia"/>
                <w:color w:val="FF0000"/>
                <w:kern w:val="0"/>
                <w:sz w:val="56"/>
                <w:szCs w:val="56"/>
              </w:rPr>
              <w:t>中共</w:t>
            </w:r>
            <w:r w:rsidRPr="00C402FE"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  <w:t>扬州大学</w:t>
            </w:r>
            <w:r w:rsidRPr="00C402FE">
              <w:rPr>
                <w:rFonts w:ascii="宋体" w:hAnsi="宋体" w:cs="宋体" w:hint="eastAsia"/>
                <w:color w:val="FF0000"/>
                <w:kern w:val="0"/>
                <w:sz w:val="56"/>
                <w:szCs w:val="56"/>
              </w:rPr>
              <w:t>离退休工作委员</w:t>
            </w:r>
          </w:p>
        </w:tc>
      </w:tr>
      <w:tr w:rsidR="00134374" w:rsidRPr="00C402FE" w:rsidTr="00C755DD">
        <w:trPr>
          <w:tblCellSpacing w:w="0" w:type="dxa"/>
        </w:trPr>
        <w:tc>
          <w:tcPr>
            <w:tcW w:w="5000" w:type="pct"/>
            <w:hideMark/>
          </w:tcPr>
          <w:p w:rsidR="00134374" w:rsidRPr="00C402FE" w:rsidRDefault="00134374" w:rsidP="00CC3AC1">
            <w:pPr>
              <w:pStyle w:val="a3"/>
              <w:widowControl/>
              <w:spacing w:beforeLines="50" w:before="156" w:afterLines="50" w:after="156"/>
              <w:ind w:leftChars="200" w:left="420" w:firstLineChars="950" w:firstLine="22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扬大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</w:t>
            </w:r>
            <w:r w:rsidRPr="00C402FE">
              <w:rPr>
                <w:rFonts w:ascii="宋体" w:hAnsi="宋体" w:cs="宋体" w:hint="eastAsia"/>
                <w:color w:val="000000"/>
                <w:kern w:val="0"/>
                <w:sz w:val="24"/>
              </w:rPr>
              <w:t>离退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工委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〔201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〕</w:t>
            </w:r>
            <w:r w:rsidR="00CC3AC1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号</w:t>
            </w:r>
          </w:p>
        </w:tc>
      </w:tr>
      <w:tr w:rsidR="00134374" w:rsidRPr="00C402FE" w:rsidTr="00C755DD">
        <w:trPr>
          <w:tblCellSpacing w:w="0" w:type="dxa"/>
        </w:trPr>
        <w:tc>
          <w:tcPr>
            <w:tcW w:w="5000" w:type="pct"/>
            <w:hideMark/>
          </w:tcPr>
          <w:p w:rsidR="00134374" w:rsidRPr="00C402FE" w:rsidRDefault="00D406AF" w:rsidP="00C755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kern w:val="0"/>
              </w:rPr>
              <w:pict>
                <v:rect id="_x0000_i1025" style="width:436.5pt;height:3pt" o:hrstd="t" o:hrnoshade="t" o:hr="t" fillcolor="red" stroked="f"/>
              </w:pict>
            </w:r>
          </w:p>
        </w:tc>
      </w:tr>
    </w:tbl>
    <w:p w:rsidR="00CC3AC1" w:rsidRPr="00CC3AC1" w:rsidRDefault="00CC3AC1" w:rsidP="00CC3AC1">
      <w:pPr>
        <w:spacing w:line="400" w:lineRule="exact"/>
        <w:jc w:val="center"/>
        <w:rPr>
          <w:b/>
          <w:sz w:val="32"/>
          <w:szCs w:val="32"/>
        </w:rPr>
      </w:pPr>
      <w:r w:rsidRPr="00CC3AC1">
        <w:rPr>
          <w:rFonts w:hint="eastAsia"/>
          <w:b/>
          <w:sz w:val="32"/>
          <w:szCs w:val="32"/>
        </w:rPr>
        <w:t>关于评选先进基层党组织、优秀共产党员、优秀党务工作者</w:t>
      </w:r>
    </w:p>
    <w:p w:rsidR="00CC3AC1" w:rsidRPr="00CC3AC1" w:rsidRDefault="00CC3AC1" w:rsidP="00CC3AC1">
      <w:pPr>
        <w:spacing w:line="400" w:lineRule="exact"/>
        <w:jc w:val="center"/>
        <w:rPr>
          <w:b/>
          <w:sz w:val="32"/>
          <w:szCs w:val="32"/>
        </w:rPr>
      </w:pPr>
      <w:r w:rsidRPr="00CC3AC1">
        <w:rPr>
          <w:rFonts w:hint="eastAsia"/>
          <w:b/>
          <w:sz w:val="32"/>
          <w:szCs w:val="32"/>
        </w:rPr>
        <w:t>有关安排的通知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rFonts w:hint="eastAsia"/>
          <w:sz w:val="24"/>
          <w:szCs w:val="24"/>
        </w:rPr>
        <w:t>各党总支、处党支部：</w:t>
      </w:r>
    </w:p>
    <w:p w:rsidR="00CC3AC1" w:rsidRPr="00782576" w:rsidRDefault="00CC3AC1" w:rsidP="00CC3AC1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两年来，各党总支、支部认真贯彻落实党的十八大和十八届五中、六中全会精神，努力加强基层党组织的内涵建设，积极开展“展示阳光心态、体验美好生活、畅谈发展变化”为主题的各类党日活动，取得了明显的成效。</w:t>
      </w:r>
      <w:r w:rsidRPr="00782576">
        <w:rPr>
          <w:rFonts w:hint="eastAsia"/>
          <w:sz w:val="24"/>
          <w:szCs w:val="24"/>
        </w:rPr>
        <w:t>根据校党委组织部安排，两年</w:t>
      </w:r>
      <w:r>
        <w:rPr>
          <w:rFonts w:hint="eastAsia"/>
          <w:sz w:val="24"/>
          <w:szCs w:val="24"/>
        </w:rPr>
        <w:t>一</w:t>
      </w:r>
      <w:r w:rsidRPr="00782576">
        <w:rPr>
          <w:rFonts w:hint="eastAsia"/>
          <w:sz w:val="24"/>
          <w:szCs w:val="24"/>
        </w:rPr>
        <w:t>次的校先进基层党组织、优秀共产党员、优秀党务工作者评选工作已经开始，请各校区党总支、处机关党支部认真按照</w:t>
      </w:r>
      <w:r>
        <w:rPr>
          <w:rFonts w:hint="eastAsia"/>
          <w:sz w:val="24"/>
          <w:szCs w:val="24"/>
        </w:rPr>
        <w:t>“扬大委组</w:t>
      </w:r>
      <w:r>
        <w:rPr>
          <w:sz w:val="24"/>
          <w:szCs w:val="24"/>
        </w:rPr>
        <w:t>[2017]3</w:t>
      </w:r>
      <w:r>
        <w:rPr>
          <w:rFonts w:hint="eastAsia"/>
          <w:sz w:val="24"/>
          <w:szCs w:val="24"/>
        </w:rPr>
        <w:t>号”文件精神，同时结</w:t>
      </w:r>
      <w:r w:rsidRPr="00782576">
        <w:rPr>
          <w:rFonts w:hint="eastAsia"/>
          <w:sz w:val="24"/>
          <w:szCs w:val="24"/>
        </w:rPr>
        <w:t>合</w:t>
      </w:r>
      <w:r>
        <w:rPr>
          <w:rFonts w:hint="eastAsia"/>
          <w:sz w:val="24"/>
          <w:szCs w:val="24"/>
        </w:rPr>
        <w:t>本处</w:t>
      </w:r>
      <w:r w:rsidRPr="00782576">
        <w:rPr>
          <w:rFonts w:hint="eastAsia"/>
          <w:sz w:val="24"/>
          <w:szCs w:val="24"/>
        </w:rPr>
        <w:t>实际情况，</w:t>
      </w:r>
      <w:r>
        <w:rPr>
          <w:rFonts w:hint="eastAsia"/>
          <w:sz w:val="24"/>
          <w:szCs w:val="24"/>
        </w:rPr>
        <w:t>组织好校级和处级的评优工作。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rFonts w:hint="eastAsia"/>
          <w:sz w:val="24"/>
          <w:szCs w:val="24"/>
        </w:rPr>
        <w:t>一、评选名额</w:t>
      </w:r>
    </w:p>
    <w:p w:rsidR="00CC3AC1" w:rsidRDefault="00CC3AC1" w:rsidP="00CC3AC1">
      <w:pPr>
        <w:spacing w:line="320" w:lineRule="exact"/>
        <w:ind w:firstLineChars="200" w:firstLine="480"/>
        <w:rPr>
          <w:sz w:val="24"/>
          <w:szCs w:val="24"/>
        </w:rPr>
      </w:pPr>
      <w:r w:rsidRPr="00782576">
        <w:rPr>
          <w:sz w:val="24"/>
          <w:szCs w:val="24"/>
        </w:rPr>
        <w:t>1</w:t>
      </w:r>
      <w:r w:rsidRPr="0078257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瘦西湖和文汇路校区各推荐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个</w:t>
      </w:r>
      <w:r w:rsidRPr="00782576">
        <w:rPr>
          <w:rFonts w:hint="eastAsia"/>
          <w:sz w:val="24"/>
          <w:szCs w:val="24"/>
        </w:rPr>
        <w:t>先进基层党组织</w:t>
      </w:r>
      <w:r>
        <w:rPr>
          <w:rFonts w:hint="eastAsia"/>
          <w:sz w:val="24"/>
          <w:szCs w:val="24"/>
        </w:rPr>
        <w:t>（总支或支部），其中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个注明申报校级先进，其他</w:t>
      </w:r>
      <w:r w:rsidRPr="00782576">
        <w:rPr>
          <w:rFonts w:hint="eastAsia"/>
          <w:sz w:val="24"/>
          <w:szCs w:val="24"/>
        </w:rPr>
        <w:t>各党总支</w:t>
      </w:r>
      <w:r>
        <w:rPr>
          <w:rFonts w:hint="eastAsia"/>
          <w:sz w:val="24"/>
          <w:szCs w:val="24"/>
        </w:rPr>
        <w:t>各</w:t>
      </w:r>
      <w:r w:rsidRPr="00782576">
        <w:rPr>
          <w:rFonts w:hint="eastAsia"/>
          <w:sz w:val="24"/>
          <w:szCs w:val="24"/>
        </w:rPr>
        <w:t>推荐</w:t>
      </w:r>
      <w:r w:rsidRPr="00782576">
        <w:rPr>
          <w:sz w:val="24"/>
          <w:szCs w:val="24"/>
        </w:rPr>
        <w:t>1</w:t>
      </w:r>
      <w:r w:rsidRPr="00782576">
        <w:rPr>
          <w:rFonts w:hint="eastAsia"/>
          <w:sz w:val="24"/>
          <w:szCs w:val="24"/>
        </w:rPr>
        <w:t>个先进基层党组织</w:t>
      </w:r>
      <w:r>
        <w:rPr>
          <w:rFonts w:hint="eastAsia"/>
          <w:sz w:val="24"/>
          <w:szCs w:val="24"/>
        </w:rPr>
        <w:t>，</w:t>
      </w:r>
      <w:r w:rsidRPr="00782576">
        <w:rPr>
          <w:rFonts w:hint="eastAsia"/>
          <w:sz w:val="24"/>
          <w:szCs w:val="24"/>
        </w:rPr>
        <w:t>未被</w:t>
      </w:r>
      <w:r>
        <w:rPr>
          <w:rFonts w:hint="eastAsia"/>
          <w:sz w:val="24"/>
          <w:szCs w:val="24"/>
        </w:rPr>
        <w:t>工委推荐</w:t>
      </w:r>
      <w:r w:rsidRPr="00782576">
        <w:rPr>
          <w:rFonts w:hint="eastAsia"/>
          <w:sz w:val="24"/>
          <w:szCs w:val="24"/>
        </w:rPr>
        <w:t>到校级表彰的先进基层党组织由离退休党工委进行表彰；</w:t>
      </w:r>
    </w:p>
    <w:p w:rsidR="00CC3AC1" w:rsidRPr="00782576" w:rsidRDefault="00CC3AC1" w:rsidP="00CC3AC1">
      <w:pPr>
        <w:spacing w:line="320" w:lineRule="exact"/>
        <w:ind w:firstLineChars="200" w:firstLine="480"/>
        <w:rPr>
          <w:sz w:val="24"/>
          <w:szCs w:val="24"/>
        </w:rPr>
      </w:pPr>
      <w:r w:rsidRPr="00782576">
        <w:rPr>
          <w:sz w:val="24"/>
          <w:szCs w:val="24"/>
        </w:rPr>
        <w:t>2</w:t>
      </w:r>
      <w:r w:rsidRPr="00782576">
        <w:rPr>
          <w:rFonts w:hint="eastAsia"/>
          <w:sz w:val="24"/>
          <w:szCs w:val="24"/>
        </w:rPr>
        <w:t>、各党总支、处党支部推荐校级优秀共产党员</w:t>
      </w:r>
      <w:r w:rsidRPr="00782576">
        <w:rPr>
          <w:sz w:val="24"/>
          <w:szCs w:val="24"/>
        </w:rPr>
        <w:t>1</w:t>
      </w:r>
      <w:r w:rsidRPr="00782576">
        <w:rPr>
          <w:rFonts w:hint="eastAsia"/>
          <w:sz w:val="24"/>
          <w:szCs w:val="24"/>
        </w:rPr>
        <w:t>名；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rFonts w:hint="eastAsia"/>
          <w:sz w:val="24"/>
          <w:szCs w:val="24"/>
        </w:rPr>
        <w:t xml:space="preserve">　　</w:t>
      </w:r>
      <w:r w:rsidRPr="00782576">
        <w:rPr>
          <w:sz w:val="24"/>
          <w:szCs w:val="24"/>
        </w:rPr>
        <w:t>3</w:t>
      </w:r>
      <w:r w:rsidRPr="00782576">
        <w:rPr>
          <w:rFonts w:hint="eastAsia"/>
          <w:sz w:val="24"/>
          <w:szCs w:val="24"/>
        </w:rPr>
        <w:t>、</w:t>
      </w:r>
      <w:r w:rsidR="001168C2" w:rsidRPr="00782576">
        <w:rPr>
          <w:rFonts w:hint="eastAsia"/>
          <w:sz w:val="24"/>
          <w:szCs w:val="24"/>
        </w:rPr>
        <w:t>各党支部推荐处级优秀共产党员</w:t>
      </w:r>
      <w:r w:rsidR="001168C2" w:rsidRPr="00782576">
        <w:rPr>
          <w:sz w:val="24"/>
          <w:szCs w:val="24"/>
        </w:rPr>
        <w:t>1</w:t>
      </w:r>
      <w:r w:rsidR="001168C2" w:rsidRPr="00782576">
        <w:rPr>
          <w:rFonts w:hint="eastAsia"/>
          <w:sz w:val="24"/>
          <w:szCs w:val="24"/>
        </w:rPr>
        <w:t>名</w:t>
      </w:r>
      <w:r w:rsidR="001168C2">
        <w:rPr>
          <w:rFonts w:hint="eastAsia"/>
          <w:sz w:val="24"/>
          <w:szCs w:val="24"/>
        </w:rPr>
        <w:t>；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4</w:t>
      </w:r>
      <w:r w:rsidRPr="00782576">
        <w:rPr>
          <w:rFonts w:hint="eastAsia"/>
          <w:sz w:val="24"/>
          <w:szCs w:val="24"/>
        </w:rPr>
        <w:t>、</w:t>
      </w:r>
      <w:r w:rsidR="001168C2" w:rsidRPr="00782576">
        <w:rPr>
          <w:rFonts w:hint="eastAsia"/>
          <w:sz w:val="24"/>
          <w:szCs w:val="24"/>
        </w:rPr>
        <w:t>各党总支推荐</w:t>
      </w:r>
      <w:r w:rsidR="001168C2">
        <w:rPr>
          <w:rFonts w:hint="eastAsia"/>
          <w:sz w:val="24"/>
          <w:szCs w:val="24"/>
        </w:rPr>
        <w:t>处</w:t>
      </w:r>
      <w:r w:rsidR="001168C2" w:rsidRPr="00782576">
        <w:rPr>
          <w:rFonts w:hint="eastAsia"/>
          <w:sz w:val="24"/>
          <w:szCs w:val="24"/>
        </w:rPr>
        <w:t>级</w:t>
      </w:r>
      <w:r w:rsidR="001168C2">
        <w:rPr>
          <w:rFonts w:hint="eastAsia"/>
          <w:sz w:val="24"/>
          <w:szCs w:val="24"/>
        </w:rPr>
        <w:t>优秀党务工作者</w:t>
      </w:r>
      <w:r w:rsidR="001168C2">
        <w:rPr>
          <w:sz w:val="24"/>
          <w:szCs w:val="24"/>
        </w:rPr>
        <w:t>1</w:t>
      </w:r>
      <w:r w:rsidR="001168C2">
        <w:rPr>
          <w:rFonts w:hint="eastAsia"/>
          <w:sz w:val="24"/>
          <w:szCs w:val="24"/>
        </w:rPr>
        <w:t>名（总支书记或支部书记）</w:t>
      </w:r>
      <w:r w:rsidR="001168C2" w:rsidRPr="00782576">
        <w:rPr>
          <w:rFonts w:hint="eastAsia"/>
          <w:sz w:val="24"/>
          <w:szCs w:val="24"/>
        </w:rPr>
        <w:t>。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rFonts w:hint="eastAsia"/>
          <w:sz w:val="24"/>
          <w:szCs w:val="24"/>
        </w:rPr>
        <w:t>二、时间安排</w:t>
      </w:r>
    </w:p>
    <w:p w:rsidR="00CC3AC1" w:rsidRPr="00782576" w:rsidRDefault="00CC3AC1" w:rsidP="00CC3AC1">
      <w:pPr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17"/>
        </w:smartTagPr>
        <w:r>
          <w:rPr>
            <w:sz w:val="24"/>
            <w:szCs w:val="24"/>
          </w:rPr>
          <w:t>5</w:t>
        </w:r>
        <w:r w:rsidRPr="00782576">
          <w:rPr>
            <w:rFonts w:hint="eastAsia"/>
            <w:sz w:val="24"/>
            <w:szCs w:val="24"/>
          </w:rPr>
          <w:t>月</w:t>
        </w:r>
        <w:r w:rsidRPr="00782576">
          <w:rPr>
            <w:sz w:val="24"/>
            <w:szCs w:val="24"/>
          </w:rPr>
          <w:t>24</w:t>
        </w:r>
        <w:r w:rsidRPr="00782576">
          <w:rPr>
            <w:rFonts w:hint="eastAsia"/>
            <w:sz w:val="24"/>
            <w:szCs w:val="24"/>
          </w:rPr>
          <w:t>日</w:t>
        </w:r>
      </w:smartTag>
      <w:r w:rsidRPr="00782576">
        <w:rPr>
          <w:rFonts w:hint="eastAsia"/>
          <w:sz w:val="24"/>
          <w:szCs w:val="24"/>
        </w:rPr>
        <w:t>宣传发动、组织推荐名单；</w:t>
      </w:r>
    </w:p>
    <w:p w:rsidR="00CC3AC1" w:rsidRPr="00782576" w:rsidRDefault="00CC3AC1" w:rsidP="00CC3AC1">
      <w:pPr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24—27</w:t>
      </w:r>
      <w:r>
        <w:rPr>
          <w:rFonts w:hint="eastAsia"/>
          <w:sz w:val="24"/>
          <w:szCs w:val="24"/>
        </w:rPr>
        <w:t>日，</w:t>
      </w:r>
      <w:r w:rsidRPr="00782576">
        <w:rPr>
          <w:rFonts w:hint="eastAsia"/>
          <w:sz w:val="24"/>
          <w:szCs w:val="24"/>
        </w:rPr>
        <w:t>各党总支召开会议研究讨论确定推荐名单</w:t>
      </w:r>
      <w:r>
        <w:rPr>
          <w:rFonts w:hint="eastAsia"/>
          <w:sz w:val="24"/>
          <w:szCs w:val="24"/>
        </w:rPr>
        <w:t>，</w:t>
      </w:r>
      <w:r w:rsidRPr="00782576">
        <w:rPr>
          <w:rFonts w:hint="eastAsia"/>
          <w:sz w:val="24"/>
          <w:szCs w:val="24"/>
        </w:rPr>
        <w:t>公示</w:t>
      </w:r>
      <w:r w:rsidRPr="00782576">
        <w:rPr>
          <w:sz w:val="24"/>
          <w:szCs w:val="24"/>
        </w:rPr>
        <w:t>3</w:t>
      </w:r>
      <w:r w:rsidRPr="00782576">
        <w:rPr>
          <w:rFonts w:hint="eastAsia"/>
          <w:sz w:val="24"/>
          <w:szCs w:val="24"/>
        </w:rPr>
        <w:t>天；</w:t>
      </w:r>
    </w:p>
    <w:p w:rsidR="00CC3AC1" w:rsidRPr="00782576" w:rsidRDefault="00CC3AC1" w:rsidP="00CC3AC1">
      <w:pPr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7"/>
        </w:smartTagPr>
        <w:r>
          <w:rPr>
            <w:sz w:val="24"/>
            <w:szCs w:val="24"/>
          </w:rPr>
          <w:t>5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31</w:t>
        </w:r>
        <w:r>
          <w:rPr>
            <w:rFonts w:hint="eastAsia"/>
            <w:sz w:val="24"/>
            <w:szCs w:val="24"/>
          </w:rPr>
          <w:t>日</w:t>
        </w:r>
      </w:smartTag>
      <w:r>
        <w:rPr>
          <w:sz w:val="24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7"/>
        </w:smartTagPr>
        <w:r>
          <w:rPr>
            <w:sz w:val="24"/>
            <w:szCs w:val="24"/>
          </w:rPr>
          <w:t>6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1</w:t>
        </w:r>
        <w:r>
          <w:rPr>
            <w:rFonts w:hint="eastAsia"/>
            <w:sz w:val="24"/>
            <w:szCs w:val="24"/>
          </w:rPr>
          <w:t>日</w:t>
        </w:r>
      </w:smartTag>
      <w:r w:rsidRPr="0078257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上报</w:t>
      </w:r>
      <w:r w:rsidR="001168C2">
        <w:rPr>
          <w:rFonts w:hint="eastAsia"/>
          <w:sz w:val="24"/>
          <w:szCs w:val="24"/>
        </w:rPr>
        <w:t>先</w:t>
      </w:r>
      <w:bookmarkStart w:id="0" w:name="_GoBack"/>
      <w:bookmarkEnd w:id="0"/>
      <w:r w:rsidRPr="00782576">
        <w:rPr>
          <w:rFonts w:hint="eastAsia"/>
          <w:sz w:val="24"/>
          <w:szCs w:val="24"/>
        </w:rPr>
        <w:t>进事迹材料</w:t>
      </w:r>
      <w:r>
        <w:rPr>
          <w:rFonts w:hint="eastAsia"/>
          <w:sz w:val="24"/>
          <w:szCs w:val="24"/>
        </w:rPr>
        <w:t>到</w:t>
      </w:r>
      <w:r w:rsidRPr="00782576">
        <w:rPr>
          <w:rFonts w:hint="eastAsia"/>
          <w:sz w:val="24"/>
          <w:szCs w:val="24"/>
        </w:rPr>
        <w:t>处办公室；</w:t>
      </w:r>
    </w:p>
    <w:p w:rsidR="00CC3AC1" w:rsidRPr="00782576" w:rsidRDefault="00CC3AC1" w:rsidP="00CC3AC1">
      <w:pPr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7"/>
        </w:smartTagPr>
        <w:r>
          <w:rPr>
            <w:sz w:val="24"/>
            <w:szCs w:val="24"/>
          </w:rPr>
          <w:t>6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1</w:t>
        </w:r>
        <w:r>
          <w:rPr>
            <w:rFonts w:hint="eastAsia"/>
            <w:sz w:val="24"/>
            <w:szCs w:val="24"/>
          </w:rPr>
          <w:t>日</w:t>
        </w:r>
      </w:smartTag>
      <w:r>
        <w:rPr>
          <w:rFonts w:hint="eastAsia"/>
          <w:sz w:val="24"/>
          <w:szCs w:val="24"/>
        </w:rPr>
        <w:t>，党工委研究确定上报校级先进名单</w:t>
      </w:r>
      <w:r w:rsidRPr="00782576">
        <w:rPr>
          <w:rFonts w:hint="eastAsia"/>
          <w:sz w:val="24"/>
          <w:szCs w:val="24"/>
        </w:rPr>
        <w:t>；</w:t>
      </w:r>
    </w:p>
    <w:p w:rsidR="00CC3AC1" w:rsidRPr="00782576" w:rsidRDefault="00CC3AC1" w:rsidP="00CC3AC1">
      <w:pPr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17"/>
        </w:smartTagPr>
        <w:r>
          <w:rPr>
            <w:sz w:val="24"/>
            <w:szCs w:val="24"/>
          </w:rPr>
          <w:t>6</w:t>
        </w:r>
        <w:r w:rsidRPr="00782576">
          <w:rPr>
            <w:rFonts w:hint="eastAsia"/>
            <w:sz w:val="24"/>
            <w:szCs w:val="24"/>
          </w:rPr>
          <w:t>月</w:t>
        </w:r>
        <w:r w:rsidRPr="00782576">
          <w:rPr>
            <w:sz w:val="24"/>
            <w:szCs w:val="24"/>
          </w:rPr>
          <w:t>2</w:t>
        </w:r>
        <w:r w:rsidRPr="00782576">
          <w:rPr>
            <w:rFonts w:hint="eastAsia"/>
            <w:sz w:val="24"/>
            <w:szCs w:val="24"/>
          </w:rPr>
          <w:t>日</w:t>
        </w:r>
      </w:smartTag>
      <w:r w:rsidRPr="00782576">
        <w:rPr>
          <w:rFonts w:hint="eastAsia"/>
          <w:sz w:val="24"/>
          <w:szCs w:val="24"/>
        </w:rPr>
        <w:t>汇总上报校级推荐材料。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rFonts w:hint="eastAsia"/>
          <w:sz w:val="24"/>
          <w:szCs w:val="24"/>
        </w:rPr>
        <w:t>三、材料报送要求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rFonts w:hint="eastAsia"/>
          <w:sz w:val="24"/>
          <w:szCs w:val="24"/>
        </w:rPr>
        <w:t xml:space="preserve">　　</w:t>
      </w:r>
      <w:r w:rsidRPr="00782576">
        <w:rPr>
          <w:sz w:val="24"/>
          <w:szCs w:val="24"/>
        </w:rPr>
        <w:t>1.</w:t>
      </w:r>
      <w:r w:rsidRPr="00782576">
        <w:rPr>
          <w:rFonts w:hint="eastAsia"/>
          <w:sz w:val="24"/>
          <w:szCs w:val="24"/>
        </w:rPr>
        <w:t>加强组织领导。评先活动是表彰先进、树立典型、学习先进、交流经验，加强基层党组织建设的一项重要工作。各党总支</w:t>
      </w:r>
      <w:r w:rsidR="00293EF4" w:rsidRPr="00782576">
        <w:rPr>
          <w:rFonts w:hint="eastAsia"/>
          <w:sz w:val="24"/>
          <w:szCs w:val="24"/>
        </w:rPr>
        <w:t>、处党支部</w:t>
      </w:r>
      <w:r w:rsidRPr="00782576">
        <w:rPr>
          <w:rFonts w:hint="eastAsia"/>
          <w:sz w:val="24"/>
          <w:szCs w:val="24"/>
        </w:rPr>
        <w:t>要以高度的责任感和严谨负责的态度，加强组织领导，要对申报材料进行认真核查，确保申报对象事迹的真实性、典型性。</w:t>
      </w:r>
    </w:p>
    <w:p w:rsidR="00CC3AC1" w:rsidRDefault="00CC3AC1" w:rsidP="00CC3AC1">
      <w:pPr>
        <w:spacing w:line="320" w:lineRule="exact"/>
        <w:ind w:firstLine="480"/>
        <w:rPr>
          <w:sz w:val="24"/>
          <w:szCs w:val="24"/>
        </w:rPr>
      </w:pPr>
      <w:r w:rsidRPr="00782576">
        <w:rPr>
          <w:sz w:val="24"/>
          <w:szCs w:val="24"/>
        </w:rPr>
        <w:t>2.</w:t>
      </w:r>
      <w:r w:rsidRPr="00782576">
        <w:rPr>
          <w:rFonts w:hint="eastAsia"/>
          <w:sz w:val="24"/>
          <w:szCs w:val="24"/>
        </w:rPr>
        <w:t>认真撰写材料。各党总支</w:t>
      </w:r>
      <w:r w:rsidR="00293EF4" w:rsidRPr="00782576">
        <w:rPr>
          <w:rFonts w:hint="eastAsia"/>
          <w:sz w:val="24"/>
          <w:szCs w:val="24"/>
        </w:rPr>
        <w:t>、处党支部</w:t>
      </w:r>
      <w:r w:rsidRPr="00782576">
        <w:rPr>
          <w:rFonts w:hint="eastAsia"/>
          <w:sz w:val="24"/>
          <w:szCs w:val="24"/>
        </w:rPr>
        <w:t>负责填报《先进基层党支部（党总支）登记表》、《优秀共产党员登记表》，校级需附推荐对象</w:t>
      </w:r>
      <w:r w:rsidRPr="00782576">
        <w:rPr>
          <w:sz w:val="24"/>
          <w:szCs w:val="24"/>
        </w:rPr>
        <w:t>2000</w:t>
      </w:r>
      <w:r w:rsidRPr="00782576">
        <w:rPr>
          <w:rFonts w:hint="eastAsia"/>
          <w:sz w:val="24"/>
          <w:szCs w:val="24"/>
        </w:rPr>
        <w:t>字左右先进事迹材料（处级优秀共产党员需附</w:t>
      </w:r>
      <w:r w:rsidRPr="00782576">
        <w:rPr>
          <w:sz w:val="24"/>
          <w:szCs w:val="24"/>
        </w:rPr>
        <w:t>800</w:t>
      </w:r>
      <w:r w:rsidRPr="00782576">
        <w:rPr>
          <w:rFonts w:hint="eastAsia"/>
          <w:sz w:val="24"/>
          <w:szCs w:val="24"/>
        </w:rPr>
        <w:t>字左右先进事迹材料）。先进事迹材料必须实事求是，事例鲜明，生动具体，能充分体现推荐对象的先进性。登记表中“曾受表彰情况”栏，只填</w:t>
      </w:r>
      <w:r w:rsidRPr="00782576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782576">
        <w:rPr>
          <w:rFonts w:hint="eastAsia"/>
          <w:sz w:val="24"/>
          <w:szCs w:val="24"/>
        </w:rPr>
        <w:t>年以来取得校级及以上表彰的情况，表彰奖励的名称要准确无误；“先进事迹简介”栏，内容要简明扼要，字数控制在</w:t>
      </w:r>
      <w:r w:rsidRPr="00782576">
        <w:rPr>
          <w:sz w:val="24"/>
          <w:szCs w:val="24"/>
        </w:rPr>
        <w:t>200-300</w:t>
      </w:r>
      <w:r w:rsidRPr="00782576">
        <w:rPr>
          <w:rFonts w:hint="eastAsia"/>
          <w:sz w:val="24"/>
          <w:szCs w:val="24"/>
        </w:rPr>
        <w:t>字。报送材料统一用</w:t>
      </w:r>
      <w:r w:rsidRPr="00782576">
        <w:rPr>
          <w:sz w:val="24"/>
          <w:szCs w:val="24"/>
        </w:rPr>
        <w:t>A4</w:t>
      </w:r>
      <w:r w:rsidRPr="00782576">
        <w:rPr>
          <w:rFonts w:hint="eastAsia"/>
          <w:sz w:val="24"/>
          <w:szCs w:val="24"/>
        </w:rPr>
        <w:t>纸双面打印，一式两份，连同电子文档，于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17"/>
        </w:smartTagPr>
        <w:r>
          <w:rPr>
            <w:sz w:val="24"/>
            <w:szCs w:val="24"/>
          </w:rPr>
          <w:t>6</w:t>
        </w:r>
        <w:r w:rsidRPr="00782576"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1</w:t>
        </w:r>
        <w:r w:rsidRPr="00782576">
          <w:rPr>
            <w:rFonts w:hint="eastAsia"/>
            <w:sz w:val="24"/>
            <w:szCs w:val="24"/>
          </w:rPr>
          <w:t>日</w:t>
        </w:r>
      </w:smartTag>
      <w:r w:rsidRPr="00782576">
        <w:rPr>
          <w:rFonts w:hint="eastAsia"/>
          <w:sz w:val="24"/>
          <w:szCs w:val="24"/>
        </w:rPr>
        <w:t>前报处办公室。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</w:t>
      </w:r>
      <w:r w:rsidR="003A0D67"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782576">
        <w:rPr>
          <w:sz w:val="24"/>
          <w:szCs w:val="24"/>
        </w:rPr>
        <w:t xml:space="preserve">  </w:t>
      </w:r>
      <w:r w:rsidRPr="00782576">
        <w:rPr>
          <w:rFonts w:hint="eastAsia"/>
          <w:sz w:val="24"/>
          <w:szCs w:val="24"/>
        </w:rPr>
        <w:t>中共扬州大学离退休工作委员会</w:t>
      </w:r>
    </w:p>
    <w:p w:rsidR="00CC3AC1" w:rsidRPr="00782576" w:rsidRDefault="00CC3AC1" w:rsidP="00CC3AC1">
      <w:pPr>
        <w:spacing w:line="320" w:lineRule="exact"/>
        <w:rPr>
          <w:sz w:val="24"/>
          <w:szCs w:val="24"/>
        </w:rPr>
      </w:pPr>
      <w:r w:rsidRPr="00782576">
        <w:rPr>
          <w:rFonts w:hint="eastAsia"/>
          <w:sz w:val="24"/>
          <w:szCs w:val="24"/>
        </w:rPr>
        <w:t xml:space="preserve">　</w:t>
      </w:r>
      <w:r w:rsidRPr="00782576">
        <w:rPr>
          <w:sz w:val="24"/>
          <w:szCs w:val="24"/>
        </w:rPr>
        <w:t xml:space="preserve">                          </w:t>
      </w:r>
      <w:r w:rsidRPr="00782576">
        <w:rPr>
          <w:rFonts w:hint="eastAsia"/>
          <w:sz w:val="24"/>
          <w:szCs w:val="24"/>
        </w:rPr>
        <w:t xml:space="preserve">　</w:t>
      </w:r>
      <w:r w:rsidRPr="007825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782576">
        <w:rPr>
          <w:sz w:val="24"/>
          <w:szCs w:val="24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17"/>
        </w:smartTagPr>
        <w:r w:rsidRPr="00782576">
          <w:rPr>
            <w:sz w:val="24"/>
            <w:szCs w:val="24"/>
          </w:rPr>
          <w:t>201</w:t>
        </w:r>
        <w:r>
          <w:rPr>
            <w:sz w:val="24"/>
            <w:szCs w:val="24"/>
          </w:rPr>
          <w:t>7</w:t>
        </w:r>
        <w:r w:rsidRPr="00782576">
          <w:rPr>
            <w:rFonts w:hint="eastAsia"/>
            <w:sz w:val="24"/>
            <w:szCs w:val="24"/>
          </w:rPr>
          <w:t>年</w:t>
        </w:r>
        <w:r>
          <w:rPr>
            <w:sz w:val="24"/>
            <w:szCs w:val="24"/>
          </w:rPr>
          <w:t>5</w:t>
        </w:r>
        <w:r w:rsidRPr="00782576">
          <w:rPr>
            <w:rFonts w:hint="eastAsia"/>
            <w:sz w:val="24"/>
            <w:szCs w:val="24"/>
          </w:rPr>
          <w:t>月</w:t>
        </w:r>
        <w:r w:rsidRPr="00782576">
          <w:rPr>
            <w:sz w:val="24"/>
            <w:szCs w:val="24"/>
          </w:rPr>
          <w:t>24</w:t>
        </w:r>
        <w:r w:rsidRPr="00782576">
          <w:rPr>
            <w:rFonts w:hint="eastAsia"/>
            <w:sz w:val="24"/>
            <w:szCs w:val="24"/>
          </w:rPr>
          <w:t>日</w:t>
        </w:r>
      </w:smartTag>
    </w:p>
    <w:p w:rsidR="00134374" w:rsidRPr="00C51704" w:rsidRDefault="00134374" w:rsidP="00CC3AC1">
      <w:pPr>
        <w:widowControl/>
        <w:spacing w:line="640" w:lineRule="exact"/>
        <w:jc w:val="center"/>
        <w:rPr>
          <w:rFonts w:ascii="宋体" w:hAnsi="宋体" w:cs="宋体"/>
          <w:kern w:val="0"/>
          <w:sz w:val="30"/>
          <w:szCs w:val="30"/>
        </w:rPr>
      </w:pPr>
    </w:p>
    <w:sectPr w:rsidR="00134374" w:rsidRPr="00C51704" w:rsidSect="0013437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AF" w:rsidRDefault="00D406AF" w:rsidP="00C82B42">
      <w:r>
        <w:separator/>
      </w:r>
    </w:p>
  </w:endnote>
  <w:endnote w:type="continuationSeparator" w:id="0">
    <w:p w:rsidR="00D406AF" w:rsidRDefault="00D406AF" w:rsidP="00C8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AF" w:rsidRDefault="00D406AF" w:rsidP="00C82B42">
      <w:r>
        <w:separator/>
      </w:r>
    </w:p>
  </w:footnote>
  <w:footnote w:type="continuationSeparator" w:id="0">
    <w:p w:rsidR="00D406AF" w:rsidRDefault="00D406AF" w:rsidP="00C8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74"/>
    <w:rsid w:val="000B031B"/>
    <w:rsid w:val="001168C2"/>
    <w:rsid w:val="00134374"/>
    <w:rsid w:val="0021228D"/>
    <w:rsid w:val="00252689"/>
    <w:rsid w:val="002878C7"/>
    <w:rsid w:val="00293EF4"/>
    <w:rsid w:val="003A0D67"/>
    <w:rsid w:val="00403E12"/>
    <w:rsid w:val="004A675D"/>
    <w:rsid w:val="004D0D71"/>
    <w:rsid w:val="00586B57"/>
    <w:rsid w:val="006D4EAE"/>
    <w:rsid w:val="0076037B"/>
    <w:rsid w:val="00774600"/>
    <w:rsid w:val="00915305"/>
    <w:rsid w:val="00A43E4F"/>
    <w:rsid w:val="00A65C70"/>
    <w:rsid w:val="00B54081"/>
    <w:rsid w:val="00BB2929"/>
    <w:rsid w:val="00BE6C88"/>
    <w:rsid w:val="00C13755"/>
    <w:rsid w:val="00C2175C"/>
    <w:rsid w:val="00C52D86"/>
    <w:rsid w:val="00C82B42"/>
    <w:rsid w:val="00C844E3"/>
    <w:rsid w:val="00CC3AC1"/>
    <w:rsid w:val="00D015E5"/>
    <w:rsid w:val="00D406AF"/>
    <w:rsid w:val="00E1755B"/>
    <w:rsid w:val="00E6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437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8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2B4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2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2B4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437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8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2B4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2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2B4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7</cp:revision>
  <cp:lastPrinted>2017-05-25T00:25:00Z</cp:lastPrinted>
  <dcterms:created xsi:type="dcterms:W3CDTF">2017-05-24T10:00:00Z</dcterms:created>
  <dcterms:modified xsi:type="dcterms:W3CDTF">2017-05-25T03:11:00Z</dcterms:modified>
</cp:coreProperties>
</file>